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B18" w:rsidRPr="00F93B18" w:rsidRDefault="00F93B18" w:rsidP="00A22B40">
      <w:pPr>
        <w:jc w:val="center"/>
        <w:rPr>
          <w:rFonts w:ascii="Times New Roman" w:eastAsia="Times New Roman" w:hAnsi="Times New Roman" w:cs="Times New Roman"/>
          <w:sz w:val="40"/>
          <w:szCs w:val="40"/>
        </w:rPr>
      </w:pPr>
    </w:p>
    <w:p w:rsidR="00F93B18" w:rsidRPr="00F93B18" w:rsidRDefault="00F93B18" w:rsidP="00A22B40">
      <w:pPr>
        <w:jc w:val="center"/>
        <w:rPr>
          <w:rFonts w:ascii="Times New Roman" w:eastAsia="Times New Roman" w:hAnsi="Times New Roman" w:cs="Times New Roman"/>
          <w:sz w:val="40"/>
          <w:szCs w:val="40"/>
        </w:rPr>
      </w:pPr>
    </w:p>
    <w:p w:rsidR="00A22B40" w:rsidRPr="00B20769" w:rsidRDefault="00A22B40" w:rsidP="00A22B40">
      <w:pPr>
        <w:jc w:val="center"/>
        <w:rPr>
          <w:rFonts w:ascii="Times New Roman" w:eastAsia="Times New Roman" w:hAnsi="Times New Roman" w:cs="Times New Roman"/>
          <w:b/>
          <w:sz w:val="40"/>
          <w:szCs w:val="40"/>
        </w:rPr>
      </w:pPr>
      <w:r w:rsidRPr="00B20769">
        <w:rPr>
          <w:rFonts w:ascii="Times New Roman" w:eastAsia="Times New Roman" w:hAnsi="Times New Roman" w:cs="Times New Roman"/>
          <w:b/>
          <w:sz w:val="40"/>
          <w:szCs w:val="40"/>
        </w:rPr>
        <w:t>The Impact of Corruption on the Extensive and Intensive Margins of the Foreign Direct Investment</w:t>
      </w:r>
    </w:p>
    <w:p w:rsidR="00A22B40" w:rsidRDefault="00A22B40" w:rsidP="000D6D40">
      <w:pPr>
        <w:rPr>
          <w:sz w:val="40"/>
        </w:rPr>
      </w:pPr>
    </w:p>
    <w:p w:rsidR="005E1A8A" w:rsidRDefault="005E1A8A" w:rsidP="007A65EE">
      <w:pPr>
        <w:spacing w:line="480" w:lineRule="auto"/>
        <w:jc w:val="center"/>
        <w:rPr>
          <w:rFonts w:ascii="Times New Roman" w:hAnsi="Times New Roman" w:cs="Times New Roman"/>
          <w:sz w:val="32"/>
        </w:rPr>
      </w:pPr>
    </w:p>
    <w:p w:rsidR="00A22B40" w:rsidRPr="00F93B18" w:rsidRDefault="00A22B40" w:rsidP="007A65EE">
      <w:pPr>
        <w:spacing w:line="480" w:lineRule="auto"/>
        <w:jc w:val="center"/>
        <w:rPr>
          <w:rFonts w:ascii="Times New Roman" w:hAnsi="Times New Roman" w:cs="Times New Roman"/>
          <w:sz w:val="28"/>
        </w:rPr>
      </w:pPr>
      <w:r w:rsidRPr="00F93B18">
        <w:rPr>
          <w:rFonts w:ascii="Times New Roman" w:hAnsi="Times New Roman" w:cs="Times New Roman"/>
          <w:sz w:val="28"/>
        </w:rPr>
        <w:t>by</w:t>
      </w:r>
    </w:p>
    <w:p w:rsidR="00A22B40" w:rsidRPr="00F93B18" w:rsidRDefault="00A22B40" w:rsidP="007A65EE">
      <w:pPr>
        <w:spacing w:line="480" w:lineRule="auto"/>
        <w:jc w:val="center"/>
        <w:rPr>
          <w:rFonts w:ascii="Times New Roman" w:hAnsi="Times New Roman" w:cs="Times New Roman"/>
          <w:sz w:val="28"/>
        </w:rPr>
      </w:pPr>
      <w:proofErr w:type="spellStart"/>
      <w:r w:rsidRPr="00F93B18">
        <w:rPr>
          <w:rFonts w:ascii="Times New Roman" w:hAnsi="Times New Roman" w:cs="Times New Roman"/>
          <w:sz w:val="28"/>
        </w:rPr>
        <w:t>Jingzhi</w:t>
      </w:r>
      <w:proofErr w:type="spellEnd"/>
      <w:r w:rsidRPr="00F93B18">
        <w:rPr>
          <w:rFonts w:ascii="Times New Roman" w:hAnsi="Times New Roman" w:cs="Times New Roman"/>
          <w:sz w:val="28"/>
        </w:rPr>
        <w:t xml:space="preserve"> Xu</w:t>
      </w:r>
    </w:p>
    <w:p w:rsidR="00A22B40" w:rsidRPr="000D6D40" w:rsidRDefault="00A22B40" w:rsidP="000D6D40">
      <w:pPr>
        <w:jc w:val="center"/>
        <w:rPr>
          <w:rFonts w:ascii="Times New Roman" w:hAnsi="Times New Roman" w:cs="Times New Roman"/>
          <w:sz w:val="32"/>
        </w:rPr>
      </w:pPr>
    </w:p>
    <w:p w:rsidR="00A22B40" w:rsidRPr="000D6D40" w:rsidRDefault="00A22B40" w:rsidP="00A22B40">
      <w:pPr>
        <w:jc w:val="center"/>
        <w:rPr>
          <w:rFonts w:ascii="Times New Roman" w:hAnsi="Times New Roman" w:cs="Times New Roman"/>
          <w:sz w:val="32"/>
        </w:rPr>
      </w:pPr>
    </w:p>
    <w:p w:rsidR="001E4233" w:rsidRPr="001E4233" w:rsidRDefault="001E4233" w:rsidP="001E4233">
      <w:pPr>
        <w:jc w:val="center"/>
        <w:rPr>
          <w:rFonts w:ascii="Times New Roman" w:hAnsi="Times New Roman" w:cs="Times New Roman"/>
          <w:sz w:val="28"/>
        </w:rPr>
      </w:pPr>
      <w:r w:rsidRPr="001E4233">
        <w:rPr>
          <w:rFonts w:ascii="Times New Roman" w:hAnsi="Times New Roman" w:cs="Times New Roman"/>
          <w:sz w:val="28"/>
        </w:rPr>
        <w:t>An honors thesis submitted in partial fulfillment</w:t>
      </w:r>
    </w:p>
    <w:p w:rsidR="001E4233" w:rsidRPr="001E4233" w:rsidRDefault="001E4233" w:rsidP="001E4233">
      <w:pPr>
        <w:jc w:val="center"/>
        <w:rPr>
          <w:rFonts w:ascii="Times New Roman" w:hAnsi="Times New Roman" w:cs="Times New Roman"/>
          <w:sz w:val="28"/>
        </w:rPr>
      </w:pPr>
    </w:p>
    <w:p w:rsidR="001E4233" w:rsidRPr="001E4233" w:rsidRDefault="001E4233" w:rsidP="001E4233">
      <w:pPr>
        <w:jc w:val="center"/>
        <w:rPr>
          <w:rFonts w:ascii="Times New Roman" w:hAnsi="Times New Roman" w:cs="Times New Roman"/>
          <w:sz w:val="28"/>
        </w:rPr>
      </w:pPr>
      <w:r w:rsidRPr="001E4233">
        <w:rPr>
          <w:rFonts w:ascii="Times New Roman" w:hAnsi="Times New Roman" w:cs="Times New Roman"/>
          <w:sz w:val="28"/>
        </w:rPr>
        <w:t>of the requirements for the degree of</w:t>
      </w:r>
    </w:p>
    <w:p w:rsidR="001E4233" w:rsidRPr="001E4233" w:rsidRDefault="001E4233" w:rsidP="001E4233">
      <w:pPr>
        <w:jc w:val="center"/>
        <w:rPr>
          <w:rFonts w:ascii="Times New Roman" w:hAnsi="Times New Roman" w:cs="Times New Roman"/>
          <w:sz w:val="28"/>
        </w:rPr>
      </w:pPr>
    </w:p>
    <w:p w:rsidR="001E4233" w:rsidRPr="001E4233" w:rsidRDefault="001E4233" w:rsidP="001E4233">
      <w:pPr>
        <w:jc w:val="center"/>
        <w:rPr>
          <w:rFonts w:ascii="Times New Roman" w:hAnsi="Times New Roman" w:cs="Times New Roman"/>
          <w:sz w:val="28"/>
        </w:rPr>
      </w:pPr>
      <w:r w:rsidRPr="001E4233">
        <w:rPr>
          <w:rFonts w:ascii="Times New Roman" w:hAnsi="Times New Roman" w:cs="Times New Roman"/>
          <w:sz w:val="28"/>
        </w:rPr>
        <w:t>Bachelor of Science</w:t>
      </w:r>
    </w:p>
    <w:p w:rsidR="001E4233" w:rsidRPr="001E4233" w:rsidRDefault="001E4233" w:rsidP="001E4233">
      <w:pPr>
        <w:jc w:val="center"/>
        <w:rPr>
          <w:rFonts w:ascii="Times New Roman" w:hAnsi="Times New Roman" w:cs="Times New Roman"/>
          <w:sz w:val="28"/>
        </w:rPr>
      </w:pPr>
    </w:p>
    <w:p w:rsidR="001E4233" w:rsidRPr="001E4233" w:rsidRDefault="001E4233" w:rsidP="001E4233">
      <w:pPr>
        <w:jc w:val="center"/>
        <w:rPr>
          <w:rFonts w:ascii="Times New Roman" w:hAnsi="Times New Roman" w:cs="Times New Roman"/>
          <w:sz w:val="28"/>
        </w:rPr>
      </w:pPr>
      <w:r w:rsidRPr="001E4233">
        <w:rPr>
          <w:rFonts w:ascii="Times New Roman" w:hAnsi="Times New Roman" w:cs="Times New Roman"/>
          <w:sz w:val="28"/>
        </w:rPr>
        <w:t>Business and Economics Honors Program</w:t>
      </w:r>
    </w:p>
    <w:p w:rsidR="001E4233" w:rsidRPr="001E4233" w:rsidRDefault="001E4233" w:rsidP="001E4233">
      <w:pPr>
        <w:jc w:val="center"/>
        <w:rPr>
          <w:rFonts w:ascii="Times New Roman" w:hAnsi="Times New Roman" w:cs="Times New Roman"/>
          <w:sz w:val="28"/>
        </w:rPr>
      </w:pPr>
    </w:p>
    <w:p w:rsidR="001E4233" w:rsidRPr="001E4233" w:rsidRDefault="001E4233" w:rsidP="001E4233">
      <w:pPr>
        <w:jc w:val="center"/>
        <w:rPr>
          <w:rFonts w:ascii="Times New Roman" w:hAnsi="Times New Roman" w:cs="Times New Roman"/>
          <w:sz w:val="28"/>
        </w:rPr>
      </w:pPr>
      <w:r w:rsidRPr="001E4233">
        <w:rPr>
          <w:rFonts w:ascii="Times New Roman" w:hAnsi="Times New Roman" w:cs="Times New Roman"/>
          <w:sz w:val="28"/>
        </w:rPr>
        <w:t>NYU Shanghai</w:t>
      </w:r>
    </w:p>
    <w:p w:rsidR="001E4233" w:rsidRPr="001E4233" w:rsidRDefault="001E4233" w:rsidP="001E4233">
      <w:pPr>
        <w:jc w:val="center"/>
        <w:rPr>
          <w:rFonts w:ascii="Times New Roman" w:hAnsi="Times New Roman" w:cs="Times New Roman"/>
          <w:sz w:val="28"/>
        </w:rPr>
      </w:pPr>
    </w:p>
    <w:p w:rsidR="00A22B40" w:rsidRDefault="001E4233" w:rsidP="001E4233">
      <w:pPr>
        <w:jc w:val="center"/>
        <w:rPr>
          <w:rFonts w:ascii="Times New Roman" w:hAnsi="Times New Roman" w:cs="Times New Roman"/>
          <w:sz w:val="28"/>
        </w:rPr>
      </w:pPr>
      <w:r w:rsidRPr="001E4233">
        <w:rPr>
          <w:rFonts w:ascii="Times New Roman" w:hAnsi="Times New Roman" w:cs="Times New Roman"/>
          <w:sz w:val="28"/>
        </w:rPr>
        <w:t>May 2022</w:t>
      </w:r>
    </w:p>
    <w:p w:rsidR="001E4233" w:rsidRDefault="001E4233" w:rsidP="001E4233">
      <w:pPr>
        <w:jc w:val="center"/>
        <w:rPr>
          <w:rFonts w:ascii="Times New Roman" w:hAnsi="Times New Roman" w:cs="Times New Roman"/>
          <w:sz w:val="24"/>
        </w:rPr>
      </w:pPr>
    </w:p>
    <w:p w:rsidR="001E4233" w:rsidRPr="001E4233" w:rsidRDefault="001E4233" w:rsidP="001E4233">
      <w:pPr>
        <w:jc w:val="center"/>
        <w:rPr>
          <w:rFonts w:ascii="Times New Roman" w:hAnsi="Times New Roman" w:cs="Times New Roman" w:hint="eastAsia"/>
          <w:sz w:val="24"/>
        </w:rPr>
      </w:pPr>
    </w:p>
    <w:p w:rsidR="000D6D40" w:rsidRPr="00F93B18" w:rsidRDefault="000D6D40" w:rsidP="00A22B40">
      <w:pPr>
        <w:rPr>
          <w:rFonts w:ascii="Times New Roman" w:hAnsi="Times New Roman" w:cs="Times New Roman"/>
          <w:sz w:val="28"/>
        </w:rPr>
      </w:pPr>
    </w:p>
    <w:p w:rsidR="00A22B40" w:rsidRPr="00F93B18" w:rsidRDefault="00A22B40" w:rsidP="00A22B40">
      <w:pPr>
        <w:rPr>
          <w:rFonts w:ascii="Times New Roman" w:hAnsi="Times New Roman" w:cs="Times New Roman"/>
          <w:sz w:val="28"/>
        </w:rPr>
      </w:pPr>
      <w:r w:rsidRPr="00F93B18">
        <w:rPr>
          <w:rFonts w:ascii="Times New Roman" w:hAnsi="Times New Roman" w:cs="Times New Roman"/>
          <w:sz w:val="28"/>
        </w:rPr>
        <w:t xml:space="preserve">Professor Marti G. Subrahmanyam </w:t>
      </w:r>
      <w:r w:rsidRPr="00F93B18">
        <w:rPr>
          <w:rFonts w:ascii="Times New Roman" w:hAnsi="Times New Roman" w:cs="Times New Roman"/>
          <w:sz w:val="28"/>
        </w:rPr>
        <w:tab/>
      </w:r>
      <w:r w:rsidR="00B20769" w:rsidRPr="00F93B18">
        <w:rPr>
          <w:rFonts w:ascii="Times New Roman" w:hAnsi="Times New Roman" w:cs="Times New Roman"/>
          <w:sz w:val="28"/>
        </w:rPr>
        <w:t xml:space="preserve">        </w:t>
      </w:r>
      <w:r w:rsidR="00F93B18">
        <w:rPr>
          <w:rFonts w:ascii="Times New Roman" w:hAnsi="Times New Roman" w:cs="Times New Roman"/>
          <w:sz w:val="28"/>
        </w:rPr>
        <w:t xml:space="preserve">           </w:t>
      </w:r>
      <w:r w:rsidRPr="00F93B18">
        <w:rPr>
          <w:rFonts w:ascii="Times New Roman" w:hAnsi="Times New Roman" w:cs="Times New Roman"/>
          <w:sz w:val="28"/>
        </w:rPr>
        <w:t>Professor William Easterly</w:t>
      </w:r>
    </w:p>
    <w:p w:rsidR="00A22B40" w:rsidRPr="00F93B18" w:rsidRDefault="00A22B40" w:rsidP="00A22B40">
      <w:pPr>
        <w:rPr>
          <w:rFonts w:ascii="Times New Roman" w:hAnsi="Times New Roman" w:cs="Times New Roman"/>
          <w:sz w:val="28"/>
        </w:rPr>
      </w:pPr>
      <w:r w:rsidRPr="00F93B18">
        <w:rPr>
          <w:rFonts w:ascii="Times New Roman" w:hAnsi="Times New Roman" w:cs="Times New Roman"/>
          <w:sz w:val="28"/>
        </w:rPr>
        <w:t>Professor Christina Wang</w:t>
      </w:r>
    </w:p>
    <w:p w:rsidR="00A22B40" w:rsidRPr="00F93B18" w:rsidRDefault="00A22B40" w:rsidP="00A22B40">
      <w:pPr>
        <w:rPr>
          <w:rFonts w:ascii="Times New Roman" w:hAnsi="Times New Roman" w:cs="Times New Roman"/>
          <w:sz w:val="28"/>
        </w:rPr>
      </w:pPr>
      <w:r w:rsidRPr="00F93B18">
        <w:rPr>
          <w:rFonts w:ascii="Times New Roman" w:hAnsi="Times New Roman" w:cs="Times New Roman"/>
          <w:sz w:val="28"/>
        </w:rPr>
        <w:t xml:space="preserve">Professor Wendy </w:t>
      </w:r>
      <w:proofErr w:type="spellStart"/>
      <w:r w:rsidRPr="00F93B18">
        <w:rPr>
          <w:rFonts w:ascii="Times New Roman" w:hAnsi="Times New Roman" w:cs="Times New Roman"/>
          <w:sz w:val="28"/>
        </w:rPr>
        <w:t>Jin</w:t>
      </w:r>
      <w:proofErr w:type="spellEnd"/>
    </w:p>
    <w:p w:rsidR="00A22B40" w:rsidRPr="00F93B18" w:rsidRDefault="00A22B40" w:rsidP="00A22B40">
      <w:pPr>
        <w:rPr>
          <w:rFonts w:ascii="Times New Roman" w:hAnsi="Times New Roman" w:cs="Times New Roman"/>
          <w:sz w:val="28"/>
        </w:rPr>
      </w:pPr>
    </w:p>
    <w:p w:rsidR="007A65EE" w:rsidRPr="00F93B18" w:rsidRDefault="00A22B40" w:rsidP="00A22B40">
      <w:pPr>
        <w:rPr>
          <w:rFonts w:ascii="Times New Roman" w:hAnsi="Times New Roman" w:cs="Times New Roman"/>
          <w:sz w:val="28"/>
        </w:rPr>
      </w:pPr>
      <w:r w:rsidRPr="00F93B18">
        <w:rPr>
          <w:rFonts w:ascii="Times New Roman" w:hAnsi="Times New Roman" w:cs="Times New Roman"/>
          <w:sz w:val="28"/>
        </w:rPr>
        <w:t xml:space="preserve">Faculty Advisers </w:t>
      </w:r>
      <w:r w:rsidRPr="00F93B18">
        <w:rPr>
          <w:rFonts w:ascii="Times New Roman" w:hAnsi="Times New Roman" w:cs="Times New Roman"/>
          <w:sz w:val="28"/>
        </w:rPr>
        <w:tab/>
      </w:r>
      <w:r w:rsidRPr="00F93B18">
        <w:rPr>
          <w:rFonts w:ascii="Times New Roman" w:hAnsi="Times New Roman" w:cs="Times New Roman"/>
          <w:sz w:val="28"/>
        </w:rPr>
        <w:tab/>
      </w:r>
      <w:r w:rsidRPr="00F93B18">
        <w:rPr>
          <w:rFonts w:ascii="Times New Roman" w:hAnsi="Times New Roman" w:cs="Times New Roman"/>
          <w:sz w:val="28"/>
        </w:rPr>
        <w:tab/>
      </w:r>
      <w:r w:rsidRPr="00F93B18">
        <w:rPr>
          <w:rFonts w:ascii="Times New Roman" w:hAnsi="Times New Roman" w:cs="Times New Roman"/>
          <w:sz w:val="28"/>
        </w:rPr>
        <w:tab/>
      </w:r>
      <w:r w:rsidR="00B20769" w:rsidRPr="00F93B18">
        <w:rPr>
          <w:rFonts w:ascii="Times New Roman" w:hAnsi="Times New Roman" w:cs="Times New Roman"/>
          <w:sz w:val="28"/>
        </w:rPr>
        <w:t xml:space="preserve">        </w:t>
      </w:r>
      <w:r w:rsidR="00F93B18">
        <w:rPr>
          <w:rFonts w:ascii="Times New Roman" w:hAnsi="Times New Roman" w:cs="Times New Roman"/>
          <w:sz w:val="28"/>
        </w:rPr>
        <w:t xml:space="preserve">           </w:t>
      </w:r>
      <w:r w:rsidRPr="00F93B18">
        <w:rPr>
          <w:rFonts w:ascii="Times New Roman" w:hAnsi="Times New Roman" w:cs="Times New Roman"/>
          <w:sz w:val="28"/>
        </w:rPr>
        <w:t>Thesis Adviser</w:t>
      </w:r>
      <w:r w:rsidRPr="00F93B18">
        <w:rPr>
          <w:rFonts w:ascii="Times New Roman" w:hAnsi="Times New Roman" w:cs="Times New Roman"/>
          <w:sz w:val="28"/>
        </w:rPr>
        <w:tab/>
      </w:r>
    </w:p>
    <w:p w:rsidR="00114365" w:rsidRDefault="00114365" w:rsidP="001A2AFE">
      <w:pPr>
        <w:rPr>
          <w:rFonts w:ascii="Times New Roman" w:hAnsi="Times New Roman" w:cs="Times New Roman" w:hint="eastAsia"/>
          <w:sz w:val="24"/>
          <w:szCs w:val="24"/>
        </w:rPr>
      </w:pPr>
    </w:p>
    <w:p w:rsidR="005916F1" w:rsidRPr="00B0183C" w:rsidRDefault="005916F1" w:rsidP="004D56FD">
      <w:pPr>
        <w:jc w:val="center"/>
        <w:rPr>
          <w:rFonts w:ascii="Times New Roman" w:hAnsi="Times New Roman" w:cs="Times New Roman"/>
          <w:b/>
          <w:sz w:val="24"/>
          <w:szCs w:val="24"/>
        </w:rPr>
      </w:pPr>
      <w:r w:rsidRPr="00B0183C">
        <w:rPr>
          <w:rFonts w:ascii="Times New Roman" w:hAnsi="Times New Roman" w:cs="Times New Roman" w:hint="eastAsia"/>
          <w:b/>
          <w:sz w:val="24"/>
          <w:szCs w:val="24"/>
        </w:rPr>
        <w:lastRenderedPageBreak/>
        <w:t>T</w:t>
      </w:r>
      <w:r w:rsidRPr="00B0183C">
        <w:rPr>
          <w:rFonts w:ascii="Times New Roman" w:hAnsi="Times New Roman" w:cs="Times New Roman"/>
          <w:b/>
          <w:sz w:val="24"/>
          <w:szCs w:val="24"/>
        </w:rPr>
        <w:t>able of Contents</w:t>
      </w:r>
    </w:p>
    <w:p w:rsidR="0068476A" w:rsidRPr="00024B07" w:rsidRDefault="007B6324" w:rsidP="00C269A1">
      <w:pPr>
        <w:pStyle w:val="TOC1"/>
        <w:rPr>
          <w:rFonts w:ascii="Times New Roman" w:hAnsi="Times New Roman" w:cs="Times New Roman"/>
          <w:noProof/>
          <w:kern w:val="2"/>
          <w:sz w:val="24"/>
          <w:szCs w:val="24"/>
          <w:lang w:val="en-US"/>
        </w:rPr>
      </w:pPr>
      <w:r w:rsidRPr="00024B07">
        <w:rPr>
          <w:rFonts w:ascii="Times New Roman" w:hAnsi="Times New Roman" w:cs="Times New Roman"/>
          <w:sz w:val="24"/>
          <w:szCs w:val="24"/>
        </w:rPr>
        <w:fldChar w:fldCharType="begin"/>
      </w:r>
      <w:r w:rsidRPr="00024B07">
        <w:rPr>
          <w:rFonts w:ascii="Times New Roman" w:hAnsi="Times New Roman" w:cs="Times New Roman"/>
          <w:sz w:val="24"/>
          <w:szCs w:val="24"/>
        </w:rPr>
        <w:instrText xml:space="preserve"> TOC \o "1-3" \h \z \u </w:instrText>
      </w:r>
      <w:r w:rsidRPr="00024B07">
        <w:rPr>
          <w:rFonts w:ascii="Times New Roman" w:hAnsi="Times New Roman" w:cs="Times New Roman"/>
          <w:sz w:val="24"/>
          <w:szCs w:val="24"/>
        </w:rPr>
        <w:fldChar w:fldCharType="separate"/>
      </w:r>
      <w:hyperlink w:anchor="_Toc103178042" w:history="1">
        <w:r w:rsidR="0068476A" w:rsidRPr="00024B07">
          <w:rPr>
            <w:rStyle w:val="a8"/>
            <w:rFonts w:ascii="Times New Roman" w:hAnsi="Times New Roman" w:cs="Times New Roman"/>
            <w:noProof/>
            <w:sz w:val="24"/>
            <w:szCs w:val="24"/>
          </w:rPr>
          <w:t>ABSTRACT</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_Toc103178042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3</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43" w:history="1">
        <w:r w:rsidR="0068476A" w:rsidRPr="00024B07">
          <w:rPr>
            <w:rStyle w:val="a8"/>
            <w:rFonts w:ascii="Times New Roman" w:hAnsi="Times New Roman" w:cs="Times New Roman"/>
            <w:noProof/>
            <w:sz w:val="24"/>
            <w:szCs w:val="24"/>
          </w:rPr>
          <w:t>I.</w:t>
        </w:r>
        <w:r w:rsidR="0068476A" w:rsidRPr="00024B07">
          <w:rPr>
            <w:rFonts w:ascii="Times New Roman" w:hAnsi="Times New Roman" w:cs="Times New Roman"/>
            <w:noProof/>
            <w:kern w:val="2"/>
            <w:sz w:val="24"/>
            <w:szCs w:val="24"/>
            <w:lang w:val="en-US"/>
          </w:rPr>
          <w:tab/>
        </w:r>
        <w:r w:rsidR="0068476A" w:rsidRPr="00024B07">
          <w:rPr>
            <w:rStyle w:val="a8"/>
            <w:rFonts w:ascii="Times New Roman" w:hAnsi="Times New Roman" w:cs="Times New Roman"/>
            <w:noProof/>
            <w:sz w:val="24"/>
            <w:szCs w:val="24"/>
          </w:rPr>
          <w:t>Introduction</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_Toc103178043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4</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44" w:history="1">
        <w:r w:rsidR="0068476A" w:rsidRPr="00024B07">
          <w:rPr>
            <w:rStyle w:val="a8"/>
            <w:rFonts w:ascii="Times New Roman" w:hAnsi="Times New Roman" w:cs="Times New Roman"/>
            <w:noProof/>
            <w:sz w:val="24"/>
            <w:szCs w:val="24"/>
          </w:rPr>
          <w:t>II.</w:t>
        </w:r>
        <w:r w:rsidR="0068476A" w:rsidRPr="00024B07">
          <w:rPr>
            <w:rFonts w:ascii="Times New Roman" w:hAnsi="Times New Roman" w:cs="Times New Roman"/>
            <w:noProof/>
            <w:kern w:val="2"/>
            <w:sz w:val="24"/>
            <w:szCs w:val="24"/>
            <w:lang w:val="en-US"/>
          </w:rPr>
          <w:tab/>
        </w:r>
        <w:r w:rsidR="0068476A" w:rsidRPr="00024B07">
          <w:rPr>
            <w:rStyle w:val="a8"/>
            <w:rFonts w:ascii="Times New Roman" w:hAnsi="Times New Roman" w:cs="Times New Roman"/>
            <w:noProof/>
            <w:sz w:val="24"/>
            <w:szCs w:val="24"/>
          </w:rPr>
          <w:t>Measurement of Corruption</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_Toc103178044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5</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45" w:history="1">
        <w:r w:rsidR="0068476A" w:rsidRPr="00024B07">
          <w:rPr>
            <w:rStyle w:val="a8"/>
            <w:rFonts w:ascii="Times New Roman" w:hAnsi="Times New Roman" w:cs="Times New Roman"/>
            <w:noProof/>
            <w:sz w:val="24"/>
            <w:szCs w:val="24"/>
          </w:rPr>
          <w:t>III.</w:t>
        </w:r>
        <w:r w:rsidR="0068476A" w:rsidRPr="00024B07">
          <w:rPr>
            <w:rFonts w:ascii="Times New Roman" w:hAnsi="Times New Roman" w:cs="Times New Roman"/>
            <w:noProof/>
            <w:kern w:val="2"/>
            <w:sz w:val="24"/>
            <w:szCs w:val="24"/>
            <w:lang w:val="en-US"/>
          </w:rPr>
          <w:tab/>
        </w:r>
        <w:r w:rsidR="0068476A" w:rsidRPr="00024B07">
          <w:rPr>
            <w:rStyle w:val="a8"/>
            <w:rFonts w:ascii="Times New Roman" w:hAnsi="Times New Roman" w:cs="Times New Roman"/>
            <w:noProof/>
            <w:sz w:val="24"/>
            <w:szCs w:val="24"/>
          </w:rPr>
          <w:t>Literature Review</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_Toc103178045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7</w:t>
        </w:r>
        <w:r w:rsidR="0068476A" w:rsidRPr="00024B07">
          <w:rPr>
            <w:rFonts w:ascii="Times New Roman" w:hAnsi="Times New Roman" w:cs="Times New Roman"/>
            <w:noProof/>
            <w:webHidden/>
            <w:sz w:val="24"/>
            <w:szCs w:val="24"/>
          </w:rPr>
          <w:fldChar w:fldCharType="end"/>
        </w:r>
      </w:hyperlink>
    </w:p>
    <w:p w:rsidR="0068476A" w:rsidRPr="00024B07" w:rsidRDefault="00545C42" w:rsidP="0068476A">
      <w:pPr>
        <w:pStyle w:val="TOC2"/>
        <w:tabs>
          <w:tab w:val="left" w:pos="660"/>
          <w:tab w:val="right" w:leader="dot" w:pos="9350"/>
        </w:tabs>
        <w:spacing w:line="480" w:lineRule="auto"/>
        <w:rPr>
          <w:rFonts w:ascii="Times New Roman" w:hAnsi="Times New Roman" w:cs="Times New Roman"/>
          <w:smallCaps w:val="0"/>
          <w:noProof/>
          <w:kern w:val="2"/>
          <w:sz w:val="24"/>
          <w:szCs w:val="24"/>
          <w:lang w:val="en-US"/>
        </w:rPr>
      </w:pPr>
      <w:hyperlink w:anchor="_Toc103178046" w:history="1">
        <w:r w:rsidR="0068476A" w:rsidRPr="00024B07">
          <w:rPr>
            <w:rStyle w:val="a8"/>
            <w:rFonts w:ascii="Times New Roman" w:hAnsi="Times New Roman" w:cs="Times New Roman"/>
            <w:i/>
            <w:noProof/>
            <w:sz w:val="24"/>
            <w:szCs w:val="24"/>
          </w:rPr>
          <w:t>1.</w:t>
        </w:r>
        <w:r w:rsidR="0068476A" w:rsidRPr="00024B07">
          <w:rPr>
            <w:rFonts w:ascii="Times New Roman" w:hAnsi="Times New Roman" w:cs="Times New Roman"/>
            <w:smallCaps w:val="0"/>
            <w:noProof/>
            <w:kern w:val="2"/>
            <w:sz w:val="24"/>
            <w:szCs w:val="24"/>
            <w:lang w:val="en-US"/>
          </w:rPr>
          <w:tab/>
        </w:r>
        <w:r w:rsidR="0068476A" w:rsidRPr="00024B07">
          <w:rPr>
            <w:rStyle w:val="a8"/>
            <w:rFonts w:ascii="Times New Roman" w:hAnsi="Times New Roman" w:cs="Times New Roman"/>
            <w:i/>
            <w:noProof/>
            <w:sz w:val="24"/>
            <w:szCs w:val="24"/>
          </w:rPr>
          <w:t>The Impact of Corruption on Economic Growth and FDI</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_Toc103178046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7</w:t>
        </w:r>
        <w:r w:rsidR="0068476A" w:rsidRPr="00024B07">
          <w:rPr>
            <w:rFonts w:ascii="Times New Roman" w:hAnsi="Times New Roman" w:cs="Times New Roman"/>
            <w:noProof/>
            <w:webHidden/>
            <w:sz w:val="24"/>
            <w:szCs w:val="24"/>
          </w:rPr>
          <w:fldChar w:fldCharType="end"/>
        </w:r>
      </w:hyperlink>
    </w:p>
    <w:p w:rsidR="0068476A" w:rsidRPr="00024B07" w:rsidRDefault="00545C42" w:rsidP="0068476A">
      <w:pPr>
        <w:pStyle w:val="TOC2"/>
        <w:tabs>
          <w:tab w:val="left" w:pos="660"/>
          <w:tab w:val="right" w:leader="dot" w:pos="9350"/>
        </w:tabs>
        <w:spacing w:line="480" w:lineRule="auto"/>
        <w:rPr>
          <w:rFonts w:ascii="Times New Roman" w:hAnsi="Times New Roman" w:cs="Times New Roman"/>
          <w:smallCaps w:val="0"/>
          <w:noProof/>
          <w:kern w:val="2"/>
          <w:sz w:val="24"/>
          <w:szCs w:val="24"/>
          <w:lang w:val="en-US"/>
        </w:rPr>
      </w:pPr>
      <w:hyperlink w:anchor="_Toc103178047" w:history="1">
        <w:r w:rsidR="0068476A" w:rsidRPr="00024B07">
          <w:rPr>
            <w:rStyle w:val="a8"/>
            <w:rFonts w:ascii="Times New Roman" w:hAnsi="Times New Roman" w:cs="Times New Roman"/>
            <w:i/>
            <w:noProof/>
            <w:sz w:val="24"/>
            <w:szCs w:val="24"/>
          </w:rPr>
          <w:t>2.</w:t>
        </w:r>
        <w:r w:rsidR="0068476A" w:rsidRPr="00024B07">
          <w:rPr>
            <w:rFonts w:ascii="Times New Roman" w:hAnsi="Times New Roman" w:cs="Times New Roman"/>
            <w:smallCaps w:val="0"/>
            <w:noProof/>
            <w:kern w:val="2"/>
            <w:sz w:val="24"/>
            <w:szCs w:val="24"/>
            <w:lang w:val="en-US"/>
          </w:rPr>
          <w:tab/>
        </w:r>
        <w:r w:rsidR="0068476A" w:rsidRPr="00024B07">
          <w:rPr>
            <w:rStyle w:val="a8"/>
            <w:rFonts w:ascii="Times New Roman" w:hAnsi="Times New Roman" w:cs="Times New Roman"/>
            <w:i/>
            <w:noProof/>
            <w:sz w:val="24"/>
            <w:szCs w:val="24"/>
          </w:rPr>
          <w:t>The Method of Studying Corruption</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_Toc103178047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10</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48" w:history="1">
        <w:r w:rsidR="0068476A" w:rsidRPr="00024B07">
          <w:rPr>
            <w:rStyle w:val="a8"/>
            <w:rFonts w:ascii="Times New Roman" w:hAnsi="Times New Roman" w:cs="Times New Roman"/>
            <w:noProof/>
            <w:sz w:val="24"/>
            <w:szCs w:val="24"/>
          </w:rPr>
          <w:t>IV.</w:t>
        </w:r>
        <w:r w:rsidR="0068476A" w:rsidRPr="00024B07">
          <w:rPr>
            <w:rFonts w:ascii="Times New Roman" w:hAnsi="Times New Roman" w:cs="Times New Roman"/>
            <w:noProof/>
            <w:kern w:val="2"/>
            <w:sz w:val="24"/>
            <w:szCs w:val="24"/>
            <w:lang w:val="en-US"/>
          </w:rPr>
          <w:tab/>
        </w:r>
        <w:r w:rsidR="0068476A" w:rsidRPr="00024B07">
          <w:rPr>
            <w:rStyle w:val="a8"/>
            <w:rFonts w:ascii="Times New Roman" w:hAnsi="Times New Roman" w:cs="Times New Roman"/>
            <w:noProof/>
            <w:sz w:val="24"/>
            <w:szCs w:val="24"/>
          </w:rPr>
          <w:t>Methodology and Results</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_Toc103178048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12</w:t>
        </w:r>
        <w:r w:rsidR="0068476A" w:rsidRPr="00024B07">
          <w:rPr>
            <w:rFonts w:ascii="Times New Roman" w:hAnsi="Times New Roman" w:cs="Times New Roman"/>
            <w:noProof/>
            <w:webHidden/>
            <w:sz w:val="24"/>
            <w:szCs w:val="24"/>
          </w:rPr>
          <w:fldChar w:fldCharType="end"/>
        </w:r>
      </w:hyperlink>
    </w:p>
    <w:p w:rsidR="0068476A" w:rsidRPr="00024B07" w:rsidRDefault="00545C42" w:rsidP="0068476A">
      <w:pPr>
        <w:pStyle w:val="TOC2"/>
        <w:tabs>
          <w:tab w:val="left" w:pos="660"/>
          <w:tab w:val="right" w:leader="dot" w:pos="9350"/>
        </w:tabs>
        <w:spacing w:line="480" w:lineRule="auto"/>
        <w:rPr>
          <w:rFonts w:ascii="Times New Roman" w:hAnsi="Times New Roman" w:cs="Times New Roman"/>
          <w:smallCaps w:val="0"/>
          <w:noProof/>
          <w:kern w:val="2"/>
          <w:sz w:val="24"/>
          <w:szCs w:val="24"/>
          <w:lang w:val="en-US"/>
        </w:rPr>
      </w:pPr>
      <w:hyperlink w:anchor="_Toc103178049" w:history="1">
        <w:r w:rsidR="0068476A" w:rsidRPr="00024B07">
          <w:rPr>
            <w:rStyle w:val="a8"/>
            <w:rFonts w:ascii="Times New Roman" w:hAnsi="Times New Roman" w:cs="Times New Roman"/>
            <w:i/>
            <w:noProof/>
            <w:sz w:val="24"/>
            <w:szCs w:val="24"/>
          </w:rPr>
          <w:t>1.</w:t>
        </w:r>
        <w:r w:rsidR="0068476A" w:rsidRPr="00024B07">
          <w:rPr>
            <w:rFonts w:ascii="Times New Roman" w:hAnsi="Times New Roman" w:cs="Times New Roman"/>
            <w:smallCaps w:val="0"/>
            <w:noProof/>
            <w:kern w:val="2"/>
            <w:sz w:val="24"/>
            <w:szCs w:val="24"/>
            <w:lang w:val="en-US"/>
          </w:rPr>
          <w:tab/>
        </w:r>
        <w:r w:rsidR="0068476A" w:rsidRPr="00024B07">
          <w:rPr>
            <w:rStyle w:val="a8"/>
            <w:rFonts w:ascii="Times New Roman" w:hAnsi="Times New Roman" w:cs="Times New Roman"/>
            <w:i/>
            <w:noProof/>
            <w:sz w:val="24"/>
            <w:szCs w:val="24"/>
          </w:rPr>
          <w:t>Model</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_Toc103178049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12</w:t>
        </w:r>
        <w:r w:rsidR="0068476A" w:rsidRPr="00024B07">
          <w:rPr>
            <w:rFonts w:ascii="Times New Roman" w:hAnsi="Times New Roman" w:cs="Times New Roman"/>
            <w:noProof/>
            <w:webHidden/>
            <w:sz w:val="24"/>
            <w:szCs w:val="24"/>
          </w:rPr>
          <w:fldChar w:fldCharType="end"/>
        </w:r>
      </w:hyperlink>
    </w:p>
    <w:p w:rsidR="0068476A" w:rsidRPr="00024B07" w:rsidRDefault="00545C42" w:rsidP="0068476A">
      <w:pPr>
        <w:pStyle w:val="TOC2"/>
        <w:tabs>
          <w:tab w:val="left" w:pos="660"/>
          <w:tab w:val="right" w:leader="dot" w:pos="9350"/>
        </w:tabs>
        <w:spacing w:line="480" w:lineRule="auto"/>
        <w:rPr>
          <w:rFonts w:ascii="Times New Roman" w:hAnsi="Times New Roman" w:cs="Times New Roman"/>
          <w:smallCaps w:val="0"/>
          <w:noProof/>
          <w:kern w:val="2"/>
          <w:sz w:val="24"/>
          <w:szCs w:val="24"/>
          <w:lang w:val="en-US"/>
        </w:rPr>
      </w:pPr>
      <w:hyperlink w:anchor="_Toc103178050" w:history="1">
        <w:r w:rsidR="0068476A" w:rsidRPr="00024B07">
          <w:rPr>
            <w:rStyle w:val="a8"/>
            <w:rFonts w:ascii="Times New Roman" w:hAnsi="Times New Roman" w:cs="Times New Roman"/>
            <w:i/>
            <w:noProof/>
            <w:sz w:val="24"/>
            <w:szCs w:val="24"/>
          </w:rPr>
          <w:t>2.</w:t>
        </w:r>
        <w:r w:rsidR="0068476A" w:rsidRPr="00024B07">
          <w:rPr>
            <w:rFonts w:ascii="Times New Roman" w:hAnsi="Times New Roman" w:cs="Times New Roman"/>
            <w:smallCaps w:val="0"/>
            <w:noProof/>
            <w:kern w:val="2"/>
            <w:sz w:val="24"/>
            <w:szCs w:val="24"/>
            <w:lang w:val="en-US"/>
          </w:rPr>
          <w:tab/>
        </w:r>
        <w:r w:rsidR="0068476A" w:rsidRPr="00024B07">
          <w:rPr>
            <w:rStyle w:val="a8"/>
            <w:rFonts w:ascii="Times New Roman" w:hAnsi="Times New Roman" w:cs="Times New Roman"/>
            <w:i/>
            <w:noProof/>
            <w:sz w:val="24"/>
            <w:szCs w:val="24"/>
          </w:rPr>
          <w:t>Data</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_Toc103178050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14</w:t>
        </w:r>
        <w:r w:rsidR="0068476A" w:rsidRPr="00024B07">
          <w:rPr>
            <w:rFonts w:ascii="Times New Roman" w:hAnsi="Times New Roman" w:cs="Times New Roman"/>
            <w:noProof/>
            <w:webHidden/>
            <w:sz w:val="24"/>
            <w:szCs w:val="24"/>
          </w:rPr>
          <w:fldChar w:fldCharType="end"/>
        </w:r>
      </w:hyperlink>
    </w:p>
    <w:p w:rsidR="0068476A" w:rsidRPr="00024B07" w:rsidRDefault="00545C42" w:rsidP="0068476A">
      <w:pPr>
        <w:pStyle w:val="TOC2"/>
        <w:tabs>
          <w:tab w:val="left" w:pos="660"/>
          <w:tab w:val="right" w:leader="dot" w:pos="9350"/>
        </w:tabs>
        <w:spacing w:line="480" w:lineRule="auto"/>
        <w:rPr>
          <w:rFonts w:ascii="Times New Roman" w:hAnsi="Times New Roman" w:cs="Times New Roman"/>
          <w:smallCaps w:val="0"/>
          <w:noProof/>
          <w:kern w:val="2"/>
          <w:sz w:val="24"/>
          <w:szCs w:val="24"/>
          <w:lang w:val="en-US"/>
        </w:rPr>
      </w:pPr>
      <w:hyperlink w:anchor="_Toc103178051" w:history="1">
        <w:r w:rsidR="0068476A" w:rsidRPr="00024B07">
          <w:rPr>
            <w:rStyle w:val="a8"/>
            <w:rFonts w:ascii="Times New Roman" w:hAnsi="Times New Roman" w:cs="Times New Roman"/>
            <w:i/>
            <w:noProof/>
            <w:sz w:val="24"/>
            <w:szCs w:val="24"/>
          </w:rPr>
          <w:t>3.</w:t>
        </w:r>
        <w:r w:rsidR="0068476A" w:rsidRPr="00024B07">
          <w:rPr>
            <w:rFonts w:ascii="Times New Roman" w:hAnsi="Times New Roman" w:cs="Times New Roman"/>
            <w:smallCaps w:val="0"/>
            <w:noProof/>
            <w:kern w:val="2"/>
            <w:sz w:val="24"/>
            <w:szCs w:val="24"/>
            <w:lang w:val="en-US"/>
          </w:rPr>
          <w:tab/>
        </w:r>
        <w:r w:rsidR="0068476A" w:rsidRPr="00024B07">
          <w:rPr>
            <w:rStyle w:val="a8"/>
            <w:rFonts w:ascii="Times New Roman" w:hAnsi="Times New Roman" w:cs="Times New Roman"/>
            <w:i/>
            <w:noProof/>
            <w:sz w:val="24"/>
            <w:szCs w:val="24"/>
          </w:rPr>
          <w:t>Model Specification and Results</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_Toc103178051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17</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52" w:history="1">
        <w:r w:rsidR="0068476A" w:rsidRPr="00024B07">
          <w:rPr>
            <w:rStyle w:val="a8"/>
            <w:rFonts w:ascii="Times New Roman" w:hAnsi="Times New Roman" w:cs="Times New Roman"/>
            <w:noProof/>
            <w:sz w:val="24"/>
            <w:szCs w:val="24"/>
          </w:rPr>
          <w:t>V.</w:t>
        </w:r>
        <w:r w:rsidR="0068476A" w:rsidRPr="00024B07">
          <w:rPr>
            <w:rFonts w:ascii="Times New Roman" w:hAnsi="Times New Roman" w:cs="Times New Roman"/>
            <w:noProof/>
            <w:kern w:val="2"/>
            <w:sz w:val="24"/>
            <w:szCs w:val="24"/>
            <w:lang w:val="en-US"/>
          </w:rPr>
          <w:tab/>
        </w:r>
        <w:r w:rsidR="0068476A" w:rsidRPr="00024B07">
          <w:rPr>
            <w:rStyle w:val="a8"/>
            <w:rFonts w:ascii="Times New Roman" w:hAnsi="Times New Roman" w:cs="Times New Roman"/>
            <w:noProof/>
            <w:sz w:val="24"/>
            <w:szCs w:val="24"/>
          </w:rPr>
          <w:t>Discussion and Conclusion</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_Toc103178052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26</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53" w:history="1">
        <w:r w:rsidR="0068476A" w:rsidRPr="00024B07">
          <w:rPr>
            <w:rStyle w:val="a8"/>
            <w:rFonts w:ascii="Times New Roman" w:hAnsi="Times New Roman" w:cs="Times New Roman"/>
            <w:noProof/>
            <w:sz w:val="24"/>
            <w:szCs w:val="24"/>
          </w:rPr>
          <w:t>Reference</w:t>
        </w:r>
        <w:r w:rsidR="0068476A" w:rsidRPr="00024B07">
          <w:rPr>
            <w:rStyle w:val="a8"/>
            <w:rFonts w:ascii="Times New Roman" w:hAnsi="Times New Roman" w:cs="Times New Roman"/>
            <w:noProof/>
            <w:sz w:val="24"/>
            <w:szCs w:val="24"/>
          </w:rPr>
          <w:t>s</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_Toc103178053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27</w:t>
        </w:r>
        <w:r w:rsidR="0068476A" w:rsidRPr="00024B07">
          <w:rPr>
            <w:rFonts w:ascii="Times New Roman" w:hAnsi="Times New Roman" w:cs="Times New Roman"/>
            <w:noProof/>
            <w:webHidden/>
            <w:sz w:val="24"/>
            <w:szCs w:val="24"/>
          </w:rPr>
          <w:fldChar w:fldCharType="end"/>
        </w:r>
      </w:hyperlink>
    </w:p>
    <w:p w:rsidR="0068476A" w:rsidRPr="00024B07" w:rsidRDefault="00545C42" w:rsidP="00C269A1">
      <w:pPr>
        <w:pStyle w:val="TOC1"/>
        <w:rPr>
          <w:rFonts w:ascii="Times New Roman" w:hAnsi="Times New Roman" w:cs="Times New Roman"/>
          <w:noProof/>
          <w:kern w:val="2"/>
          <w:sz w:val="24"/>
          <w:szCs w:val="24"/>
          <w:lang w:val="en-US"/>
        </w:rPr>
      </w:pPr>
      <w:hyperlink w:anchor="_Toc103178054" w:history="1">
        <w:r w:rsidR="0068476A" w:rsidRPr="00024B07">
          <w:rPr>
            <w:rStyle w:val="a8"/>
            <w:rFonts w:ascii="Times New Roman" w:hAnsi="Times New Roman" w:cs="Times New Roman"/>
            <w:noProof/>
            <w:sz w:val="24"/>
            <w:szCs w:val="24"/>
          </w:rPr>
          <w:t>ACKNOWLEDGEMENTS</w:t>
        </w:r>
        <w:r w:rsidR="0068476A" w:rsidRPr="00024B07">
          <w:rPr>
            <w:rFonts w:ascii="Times New Roman" w:hAnsi="Times New Roman" w:cs="Times New Roman"/>
            <w:noProof/>
            <w:webHidden/>
            <w:sz w:val="24"/>
            <w:szCs w:val="24"/>
          </w:rPr>
          <w:tab/>
        </w:r>
        <w:r w:rsidR="0068476A" w:rsidRPr="00024B07">
          <w:rPr>
            <w:rFonts w:ascii="Times New Roman" w:hAnsi="Times New Roman" w:cs="Times New Roman"/>
            <w:noProof/>
            <w:webHidden/>
            <w:sz w:val="24"/>
            <w:szCs w:val="24"/>
          </w:rPr>
          <w:fldChar w:fldCharType="begin"/>
        </w:r>
        <w:r w:rsidR="0068476A" w:rsidRPr="00024B07">
          <w:rPr>
            <w:rFonts w:ascii="Times New Roman" w:hAnsi="Times New Roman" w:cs="Times New Roman"/>
            <w:noProof/>
            <w:webHidden/>
            <w:sz w:val="24"/>
            <w:szCs w:val="24"/>
          </w:rPr>
          <w:instrText xml:space="preserve"> PAGEREF _Toc103178054 \h </w:instrText>
        </w:r>
        <w:r w:rsidR="0068476A" w:rsidRPr="00024B07">
          <w:rPr>
            <w:rFonts w:ascii="Times New Roman" w:hAnsi="Times New Roman" w:cs="Times New Roman"/>
            <w:noProof/>
            <w:webHidden/>
            <w:sz w:val="24"/>
            <w:szCs w:val="24"/>
          </w:rPr>
        </w:r>
        <w:r w:rsidR="0068476A" w:rsidRPr="00024B07">
          <w:rPr>
            <w:rFonts w:ascii="Times New Roman" w:hAnsi="Times New Roman" w:cs="Times New Roman"/>
            <w:noProof/>
            <w:webHidden/>
            <w:sz w:val="24"/>
            <w:szCs w:val="24"/>
          </w:rPr>
          <w:fldChar w:fldCharType="separate"/>
        </w:r>
        <w:r w:rsidR="00024B07" w:rsidRPr="00024B07">
          <w:rPr>
            <w:rFonts w:ascii="Times New Roman" w:hAnsi="Times New Roman" w:cs="Times New Roman"/>
            <w:noProof/>
            <w:webHidden/>
            <w:sz w:val="24"/>
            <w:szCs w:val="24"/>
          </w:rPr>
          <w:t>30</w:t>
        </w:r>
        <w:r w:rsidR="0068476A" w:rsidRPr="00024B07">
          <w:rPr>
            <w:rFonts w:ascii="Times New Roman" w:hAnsi="Times New Roman" w:cs="Times New Roman"/>
            <w:noProof/>
            <w:webHidden/>
            <w:sz w:val="24"/>
            <w:szCs w:val="24"/>
          </w:rPr>
          <w:fldChar w:fldCharType="end"/>
        </w:r>
      </w:hyperlink>
    </w:p>
    <w:p w:rsidR="004D56FD" w:rsidRPr="00C269A1" w:rsidRDefault="007B6324" w:rsidP="0068476A">
      <w:pPr>
        <w:spacing w:line="480" w:lineRule="auto"/>
        <w:rPr>
          <w:rFonts w:ascii="Times New Roman" w:hAnsi="Times New Roman" w:cs="Times New Roman"/>
          <w:sz w:val="24"/>
        </w:rPr>
      </w:pPr>
      <w:r w:rsidRPr="00024B07">
        <w:rPr>
          <w:rFonts w:ascii="Times New Roman" w:hAnsi="Times New Roman" w:cs="Times New Roman"/>
          <w:sz w:val="24"/>
          <w:szCs w:val="24"/>
        </w:rPr>
        <w:fldChar w:fldCharType="end"/>
      </w:r>
    </w:p>
    <w:p w:rsidR="004D56FD" w:rsidRDefault="004D56FD" w:rsidP="004D56FD">
      <w:pPr>
        <w:spacing w:line="480" w:lineRule="auto"/>
        <w:rPr>
          <w:rFonts w:ascii="Times New Roman" w:hAnsi="Times New Roman" w:cs="Times New Roman"/>
          <w:sz w:val="24"/>
        </w:rPr>
      </w:pPr>
    </w:p>
    <w:p w:rsidR="004D56FD" w:rsidRDefault="004D56FD" w:rsidP="004D56FD">
      <w:pPr>
        <w:spacing w:line="480" w:lineRule="auto"/>
        <w:rPr>
          <w:rFonts w:ascii="Times New Roman" w:hAnsi="Times New Roman" w:cs="Times New Roman"/>
          <w:sz w:val="24"/>
        </w:rPr>
      </w:pPr>
    </w:p>
    <w:p w:rsidR="004D56FD" w:rsidRDefault="004D56FD" w:rsidP="004D56FD">
      <w:pPr>
        <w:spacing w:line="480" w:lineRule="auto"/>
        <w:rPr>
          <w:rFonts w:ascii="Times New Roman" w:hAnsi="Times New Roman" w:cs="Times New Roman"/>
          <w:sz w:val="24"/>
        </w:rPr>
      </w:pPr>
    </w:p>
    <w:p w:rsidR="004D56FD" w:rsidRDefault="004D56FD" w:rsidP="004D56FD">
      <w:pPr>
        <w:spacing w:line="480" w:lineRule="auto"/>
        <w:rPr>
          <w:rFonts w:ascii="Times New Roman" w:hAnsi="Times New Roman" w:cs="Times New Roman"/>
          <w:sz w:val="24"/>
        </w:rPr>
      </w:pPr>
    </w:p>
    <w:p w:rsidR="004D56FD" w:rsidRDefault="004D56FD" w:rsidP="004D56FD">
      <w:pPr>
        <w:spacing w:line="480" w:lineRule="auto"/>
        <w:rPr>
          <w:rFonts w:ascii="Times New Roman" w:hAnsi="Times New Roman" w:cs="Times New Roman"/>
          <w:sz w:val="24"/>
        </w:rPr>
      </w:pPr>
    </w:p>
    <w:p w:rsidR="004D56FD" w:rsidRDefault="004D56FD" w:rsidP="004D56FD">
      <w:pPr>
        <w:spacing w:line="480" w:lineRule="auto"/>
        <w:rPr>
          <w:rFonts w:ascii="Times New Roman" w:hAnsi="Times New Roman" w:cs="Times New Roman"/>
          <w:sz w:val="24"/>
        </w:rPr>
      </w:pPr>
    </w:p>
    <w:p w:rsidR="004D56FD" w:rsidRDefault="004D56FD" w:rsidP="004D56FD">
      <w:pPr>
        <w:spacing w:line="480" w:lineRule="auto"/>
        <w:rPr>
          <w:rFonts w:ascii="Times New Roman" w:hAnsi="Times New Roman" w:cs="Times New Roman"/>
          <w:sz w:val="24"/>
        </w:rPr>
      </w:pPr>
    </w:p>
    <w:p w:rsidR="004D56FD" w:rsidRPr="00024B07" w:rsidRDefault="004D56FD" w:rsidP="005E1A8A">
      <w:pPr>
        <w:pStyle w:val="1"/>
        <w:spacing w:line="480" w:lineRule="auto"/>
        <w:jc w:val="center"/>
        <w:rPr>
          <w:rFonts w:ascii="Times New Roman" w:hAnsi="Times New Roman" w:cs="Times New Roman"/>
          <w:b/>
          <w:sz w:val="28"/>
          <w:szCs w:val="24"/>
        </w:rPr>
      </w:pPr>
      <w:bookmarkStart w:id="0" w:name="_Toc103158743"/>
      <w:bookmarkStart w:id="1" w:name="_Toc103158793"/>
      <w:bookmarkStart w:id="2" w:name="_Toc103158804"/>
      <w:bookmarkStart w:id="3" w:name="_Toc103158826"/>
      <w:bookmarkStart w:id="4" w:name="_Toc103178042"/>
      <w:r w:rsidRPr="00024B07">
        <w:rPr>
          <w:rFonts w:ascii="Times New Roman" w:hAnsi="Times New Roman" w:cs="Times New Roman"/>
          <w:b/>
          <w:sz w:val="28"/>
          <w:szCs w:val="24"/>
        </w:rPr>
        <w:lastRenderedPageBreak/>
        <w:t>ABSTRACT</w:t>
      </w:r>
      <w:bookmarkEnd w:id="0"/>
      <w:bookmarkEnd w:id="1"/>
      <w:bookmarkEnd w:id="2"/>
      <w:bookmarkEnd w:id="3"/>
      <w:bookmarkEnd w:id="4"/>
    </w:p>
    <w:p w:rsidR="004D56FD" w:rsidRDefault="007B6324" w:rsidP="009023D0">
      <w:pPr>
        <w:spacing w:line="480" w:lineRule="auto"/>
        <w:jc w:val="both"/>
      </w:pPr>
      <w:r>
        <w:rPr>
          <w:rFonts w:ascii="Times New Roman" w:eastAsia="Times New Roman" w:hAnsi="Times New Roman" w:cs="Times New Roman" w:hint="eastAsia"/>
          <w:sz w:val="24"/>
          <w:szCs w:val="24"/>
        </w:rPr>
        <w:t>A</w:t>
      </w:r>
      <w:r>
        <w:rPr>
          <w:rFonts w:ascii="Times New Roman" w:eastAsia="Times New Roman" w:hAnsi="Times New Roman" w:cs="Times New Roman"/>
          <w:sz w:val="24"/>
          <w:szCs w:val="24"/>
        </w:rPr>
        <w:t xml:space="preserve">lthough the impact of corruption on </w:t>
      </w:r>
      <w:r w:rsidR="00B20769">
        <w:rPr>
          <w:rFonts w:ascii="Times New Roman" w:eastAsia="Times New Roman" w:hAnsi="Times New Roman" w:cs="Times New Roman"/>
          <w:sz w:val="24"/>
          <w:szCs w:val="24"/>
        </w:rPr>
        <w:t>foreign direct investment (</w:t>
      </w:r>
      <w:r>
        <w:rPr>
          <w:rFonts w:ascii="Times New Roman" w:eastAsia="Times New Roman" w:hAnsi="Times New Roman" w:cs="Times New Roman"/>
          <w:sz w:val="24"/>
          <w:szCs w:val="24"/>
        </w:rPr>
        <w:t>FDI</w:t>
      </w:r>
      <w:r w:rsidR="00B207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 been studied quite extensively, little study has been done to analyze the difference between new investors and existing investors. </w:t>
      </w:r>
      <w:r w:rsidR="00B20769">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incorporat</w:t>
      </w:r>
      <w:r w:rsidR="00B20769">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corruption into the gravity model </w:t>
      </w:r>
      <w:r>
        <w:rPr>
          <w:rFonts w:ascii="Times New Roman" w:eastAsia="Times New Roman" w:hAnsi="Times New Roman" w:cs="Times New Roman" w:hint="eastAsia"/>
          <w:sz w:val="24"/>
          <w:szCs w:val="24"/>
        </w:rPr>
        <w:t>of</w:t>
      </w:r>
      <w:r>
        <w:rPr>
          <w:rFonts w:ascii="Times New Roman" w:eastAsia="Times New Roman" w:hAnsi="Times New Roman" w:cs="Times New Roman"/>
          <w:sz w:val="24"/>
          <w:szCs w:val="24"/>
        </w:rPr>
        <w:t xml:space="preserve"> FDI </w:t>
      </w:r>
      <w:r>
        <w:rPr>
          <w:rFonts w:ascii="Times New Roman" w:hAnsi="Times New Roman" w:cs="Times New Roman"/>
          <w:sz w:val="24"/>
        </w:rPr>
        <w:t xml:space="preserve">and </w:t>
      </w:r>
      <w:r w:rsidR="00B20769">
        <w:rPr>
          <w:rFonts w:ascii="Times New Roman" w:hAnsi="Times New Roman" w:cs="Times New Roman"/>
          <w:sz w:val="24"/>
        </w:rPr>
        <w:t xml:space="preserve">conducting a macro-level </w:t>
      </w:r>
      <w:r w:rsidR="005E1A8A">
        <w:rPr>
          <w:rFonts w:ascii="Times New Roman" w:hAnsi="Times New Roman" w:cs="Times New Roman"/>
          <w:sz w:val="24"/>
        </w:rPr>
        <w:t xml:space="preserve">analysis with the data of U.S. FDI and affiliates in a large number of host countries, this paper </w:t>
      </w:r>
      <w:r>
        <w:rPr>
          <w:rFonts w:ascii="Times New Roman" w:hAnsi="Times New Roman" w:cs="Times New Roman"/>
          <w:sz w:val="24"/>
        </w:rPr>
        <w:t>shows</w:t>
      </w:r>
      <w:r>
        <w:rPr>
          <w:rFonts w:ascii="Times New Roman" w:hAnsi="Times New Roman" w:cs="Times New Roman"/>
          <w:sz w:val="24"/>
          <w:lang w:val="en-US"/>
        </w:rPr>
        <w:t xml:space="preserve"> that</w:t>
      </w:r>
      <w:r w:rsidRPr="00ED79E7">
        <w:rPr>
          <w:rFonts w:ascii="Times New Roman" w:hAnsi="Times New Roman" w:cs="Times New Roman"/>
          <w:sz w:val="24"/>
          <w:lang w:val="en-US"/>
        </w:rPr>
        <w:t xml:space="preserve"> corruption </w:t>
      </w:r>
      <w:r>
        <w:rPr>
          <w:rFonts w:ascii="Times New Roman" w:hAnsi="Times New Roman" w:cs="Times New Roman"/>
          <w:sz w:val="24"/>
          <w:lang w:val="en-US"/>
        </w:rPr>
        <w:t xml:space="preserve">has a negative impact on the extensive margin of FDI (whether to invest) in the </w:t>
      </w:r>
      <w:r w:rsidR="005E1A8A">
        <w:rPr>
          <w:rFonts w:ascii="Times New Roman" w:hAnsi="Times New Roman" w:cs="Times New Roman"/>
          <w:sz w:val="24"/>
          <w:lang w:val="en-US"/>
        </w:rPr>
        <w:t>host</w:t>
      </w:r>
      <w:r>
        <w:rPr>
          <w:rFonts w:ascii="Times New Roman" w:hAnsi="Times New Roman" w:cs="Times New Roman"/>
          <w:sz w:val="24"/>
          <w:lang w:val="en-US"/>
        </w:rPr>
        <w:t xml:space="preserve"> country but does not have significant influence on the intensive margin (how much to invest). This result is more significant among developing</w:t>
      </w:r>
      <w:r w:rsidR="005E1A8A">
        <w:rPr>
          <w:rFonts w:ascii="Times New Roman" w:hAnsi="Times New Roman" w:cs="Times New Roman"/>
          <w:sz w:val="24"/>
          <w:lang w:val="en-US"/>
        </w:rPr>
        <w:t xml:space="preserve"> host </w:t>
      </w:r>
      <w:r>
        <w:rPr>
          <w:rFonts w:ascii="Times New Roman" w:hAnsi="Times New Roman" w:cs="Times New Roman"/>
          <w:sz w:val="24"/>
          <w:lang w:val="en-US"/>
        </w:rPr>
        <w:t>countries than developed ones.</w:t>
      </w:r>
      <w:r w:rsidR="005E1A8A">
        <w:rPr>
          <w:rFonts w:ascii="Times New Roman" w:hAnsi="Times New Roman" w:cs="Times New Roman"/>
          <w:sz w:val="24"/>
          <w:lang w:val="en-US"/>
        </w:rPr>
        <w:t xml:space="preserve"> </w:t>
      </w:r>
    </w:p>
    <w:p w:rsidR="009023D0" w:rsidRPr="00B0183C" w:rsidRDefault="009023D0" w:rsidP="009023D0">
      <w:pPr>
        <w:spacing w:line="480" w:lineRule="auto"/>
        <w:jc w:val="both"/>
        <w:rPr>
          <w:rFonts w:ascii="Times New Roman" w:hAnsi="Times New Roman" w:cs="Times New Roman"/>
          <w:sz w:val="24"/>
        </w:rPr>
      </w:pPr>
    </w:p>
    <w:p w:rsidR="009023D0" w:rsidRPr="00B0183C" w:rsidRDefault="009023D0" w:rsidP="009023D0">
      <w:pPr>
        <w:spacing w:line="480" w:lineRule="auto"/>
        <w:jc w:val="both"/>
        <w:rPr>
          <w:rFonts w:ascii="Times New Roman" w:hAnsi="Times New Roman" w:cs="Times New Roman"/>
          <w:sz w:val="24"/>
        </w:rPr>
      </w:pPr>
      <w:r w:rsidRPr="00B0183C">
        <w:rPr>
          <w:rFonts w:ascii="Times New Roman" w:hAnsi="Times New Roman" w:cs="Times New Roman"/>
          <w:b/>
          <w:sz w:val="24"/>
        </w:rPr>
        <w:t>Keywords:</w:t>
      </w:r>
      <w:r w:rsidRPr="00B0183C">
        <w:rPr>
          <w:rFonts w:ascii="Times New Roman" w:hAnsi="Times New Roman" w:cs="Times New Roman"/>
          <w:sz w:val="24"/>
        </w:rPr>
        <w:t xml:space="preserve"> </w:t>
      </w:r>
      <w:r w:rsidR="00B0183C" w:rsidRPr="00B0183C">
        <w:rPr>
          <w:rFonts w:ascii="Times New Roman" w:hAnsi="Times New Roman" w:cs="Times New Roman"/>
          <w:sz w:val="24"/>
        </w:rPr>
        <w:t>C</w:t>
      </w:r>
      <w:r w:rsidRPr="00B0183C">
        <w:rPr>
          <w:rFonts w:ascii="Times New Roman" w:hAnsi="Times New Roman" w:cs="Times New Roman"/>
          <w:sz w:val="24"/>
        </w:rPr>
        <w:t xml:space="preserve">orruption; </w:t>
      </w:r>
      <w:r w:rsidR="00B0183C" w:rsidRPr="00B0183C">
        <w:rPr>
          <w:rFonts w:ascii="Times New Roman" w:hAnsi="Times New Roman" w:cs="Times New Roman"/>
          <w:sz w:val="24"/>
        </w:rPr>
        <w:t>F</w:t>
      </w:r>
      <w:r w:rsidRPr="00B0183C">
        <w:rPr>
          <w:rFonts w:ascii="Times New Roman" w:hAnsi="Times New Roman" w:cs="Times New Roman"/>
          <w:sz w:val="24"/>
        </w:rPr>
        <w:t>oreign</w:t>
      </w:r>
      <w:r w:rsidR="00B0183C" w:rsidRPr="00B0183C">
        <w:rPr>
          <w:rFonts w:ascii="Times New Roman" w:hAnsi="Times New Roman" w:cs="Times New Roman"/>
          <w:sz w:val="24"/>
        </w:rPr>
        <w:t xml:space="preserve"> di</w:t>
      </w:r>
      <w:r w:rsidRPr="00B0183C">
        <w:rPr>
          <w:rFonts w:ascii="Times New Roman" w:hAnsi="Times New Roman" w:cs="Times New Roman"/>
          <w:sz w:val="24"/>
        </w:rPr>
        <w:t xml:space="preserve">rect </w:t>
      </w:r>
      <w:r w:rsidR="00B0183C" w:rsidRPr="00B0183C">
        <w:rPr>
          <w:rFonts w:ascii="Times New Roman" w:hAnsi="Times New Roman" w:cs="Times New Roman"/>
          <w:sz w:val="24"/>
        </w:rPr>
        <w:t>i</w:t>
      </w:r>
      <w:r w:rsidRPr="00B0183C">
        <w:rPr>
          <w:rFonts w:ascii="Times New Roman" w:hAnsi="Times New Roman" w:cs="Times New Roman"/>
          <w:sz w:val="24"/>
        </w:rPr>
        <w:t xml:space="preserve">nvestment; </w:t>
      </w:r>
      <w:r w:rsidR="00B0183C" w:rsidRPr="00B0183C">
        <w:rPr>
          <w:rFonts w:ascii="Times New Roman" w:hAnsi="Times New Roman" w:cs="Times New Roman"/>
          <w:sz w:val="24"/>
        </w:rPr>
        <w:t>Extensive margin; Intensive margin</w:t>
      </w:r>
    </w:p>
    <w:p w:rsidR="004D56FD" w:rsidRDefault="004D56FD" w:rsidP="005E1A8A">
      <w:pPr>
        <w:spacing w:line="480" w:lineRule="auto"/>
      </w:pPr>
    </w:p>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Default="005E1A8A" w:rsidP="004D56FD"/>
    <w:p w:rsidR="005E1A8A" w:rsidRPr="004D56FD" w:rsidRDefault="005E1A8A" w:rsidP="004D56FD"/>
    <w:p w:rsidR="008C5A37" w:rsidRPr="005916F1" w:rsidRDefault="006E3AFE" w:rsidP="00BF56F8">
      <w:pPr>
        <w:pStyle w:val="1"/>
        <w:numPr>
          <w:ilvl w:val="0"/>
          <w:numId w:val="13"/>
        </w:numPr>
        <w:spacing w:line="480" w:lineRule="auto"/>
        <w:rPr>
          <w:rFonts w:ascii="Times New Roman" w:hAnsi="Times New Roman" w:cs="Times New Roman"/>
          <w:b/>
          <w:sz w:val="24"/>
          <w:szCs w:val="24"/>
        </w:rPr>
      </w:pPr>
      <w:bookmarkStart w:id="5" w:name="_Toc103158532"/>
      <w:bookmarkStart w:id="6" w:name="_Toc103158744"/>
      <w:bookmarkStart w:id="7" w:name="_Toc103158794"/>
      <w:bookmarkStart w:id="8" w:name="_Toc103158805"/>
      <w:bookmarkStart w:id="9" w:name="_Toc103158827"/>
      <w:bookmarkStart w:id="10" w:name="_Toc103178043"/>
      <w:r w:rsidRPr="005916F1">
        <w:rPr>
          <w:rFonts w:ascii="Times New Roman" w:hAnsi="Times New Roman" w:cs="Times New Roman"/>
          <w:b/>
          <w:sz w:val="24"/>
          <w:szCs w:val="24"/>
        </w:rPr>
        <w:lastRenderedPageBreak/>
        <w:t>Introduction</w:t>
      </w:r>
      <w:bookmarkEnd w:id="5"/>
      <w:bookmarkEnd w:id="6"/>
      <w:bookmarkEnd w:id="7"/>
      <w:bookmarkEnd w:id="8"/>
      <w:bookmarkEnd w:id="9"/>
      <w:bookmarkEnd w:id="10"/>
    </w:p>
    <w:p w:rsidR="008C5A37" w:rsidRDefault="006E3AFE" w:rsidP="00BF56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Africa’s economic development challenges raise an important issue about corruption worldwide. In the hardship of Africa’s economic development over the past decades, corruption is a major problem that has been concerned with prohibiting Africa’s growth. Rent-seeking, the culture of fraud, and bribery are common practices in many African countries. For example, there were persistent accusations of corruption in the use of aid to Ghana in the 1990s. In 1999, public servants were found to have embezzled more than 100 million </w:t>
      </w:r>
      <w:proofErr w:type="spellStart"/>
      <w:r>
        <w:rPr>
          <w:rFonts w:ascii="Times New Roman" w:eastAsia="Times New Roman" w:hAnsi="Times New Roman" w:cs="Times New Roman"/>
          <w:sz w:val="24"/>
          <w:szCs w:val="24"/>
        </w:rPr>
        <w:t>cedis</w:t>
      </w:r>
      <w:proofErr w:type="spellEnd"/>
      <w:r>
        <w:rPr>
          <w:rFonts w:ascii="Times New Roman" w:eastAsia="Times New Roman" w:hAnsi="Times New Roman" w:cs="Times New Roman"/>
          <w:sz w:val="24"/>
          <w:szCs w:val="24"/>
        </w:rPr>
        <w:t xml:space="preserve"> out of around 1.4 billion </w:t>
      </w:r>
      <w:proofErr w:type="spellStart"/>
      <w:r>
        <w:rPr>
          <w:rFonts w:ascii="Times New Roman" w:eastAsia="Times New Roman" w:hAnsi="Times New Roman" w:cs="Times New Roman"/>
          <w:sz w:val="24"/>
          <w:szCs w:val="24"/>
        </w:rPr>
        <w:t>cedis</w:t>
      </w:r>
      <w:proofErr w:type="spellEnd"/>
      <w:r>
        <w:rPr>
          <w:rFonts w:ascii="Times New Roman" w:eastAsia="Times New Roman" w:hAnsi="Times New Roman" w:cs="Times New Roman"/>
          <w:sz w:val="24"/>
          <w:szCs w:val="24"/>
        </w:rPr>
        <w:t xml:space="preserve"> of poverty reduction fund provided by the UNDP (</w:t>
      </w:r>
      <w:r>
        <w:rPr>
          <w:rFonts w:ascii="Times New Roman" w:eastAsia="Times New Roman" w:hAnsi="Times New Roman" w:cs="Times New Roman"/>
          <w:i/>
          <w:sz w:val="24"/>
          <w:szCs w:val="24"/>
        </w:rPr>
        <w:t>The Ghanaian Chronicle</w:t>
      </w:r>
      <w:r>
        <w:rPr>
          <w:rFonts w:ascii="Times New Roman" w:eastAsia="Times New Roman" w:hAnsi="Times New Roman" w:cs="Times New Roman"/>
          <w:sz w:val="24"/>
          <w:szCs w:val="24"/>
        </w:rPr>
        <w:t>, 2000). A lot of the political leaders and parties are corrupt and cannot deliver benefits to the people. In fact, the corrupt government officials and elites grasp a major part of the nations’ wealth, which prevents the accumulation of capital in productive industries. Also, domestic and foreign businesses are deterred from entering the market, fearing that the corruption will impair their benefits.</w:t>
      </w:r>
    </w:p>
    <w:p w:rsidR="008C5A37" w:rsidRPr="00545C42"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the wide range of corruption research, </w:t>
      </w:r>
      <w:r w:rsidR="00617B78">
        <w:rPr>
          <w:rFonts w:ascii="Times New Roman" w:eastAsia="Times New Roman" w:hAnsi="Times New Roman" w:cs="Times New Roman"/>
          <w:sz w:val="24"/>
          <w:szCs w:val="24"/>
        </w:rPr>
        <w:t xml:space="preserve">the study of the impact of </w:t>
      </w:r>
      <w:r>
        <w:rPr>
          <w:rFonts w:ascii="Times New Roman" w:eastAsia="Times New Roman" w:hAnsi="Times New Roman" w:cs="Times New Roman"/>
          <w:sz w:val="24"/>
          <w:szCs w:val="24"/>
        </w:rPr>
        <w:t>corruption on foreign direct investment (FDI)</w:t>
      </w:r>
      <w:r w:rsidR="00617B78">
        <w:rPr>
          <w:rFonts w:ascii="Times New Roman" w:eastAsia="Times New Roman" w:hAnsi="Times New Roman" w:cs="Times New Roman"/>
          <w:sz w:val="24"/>
          <w:szCs w:val="24"/>
        </w:rPr>
        <w:t xml:space="preserve"> is a rather important one</w:t>
      </w:r>
      <w:r w:rsidR="00491606">
        <w:rPr>
          <w:rFonts w:ascii="Times New Roman" w:eastAsia="Times New Roman" w:hAnsi="Times New Roman" w:cs="Times New Roman"/>
          <w:sz w:val="24"/>
          <w:szCs w:val="24"/>
        </w:rPr>
        <w:t xml:space="preserve"> and </w:t>
      </w:r>
      <w:r w:rsidR="00491606">
        <w:rPr>
          <w:rFonts w:ascii="Times New Roman" w:hAnsi="Times New Roman" w:cs="Times New Roman"/>
          <w:sz w:val="24"/>
        </w:rPr>
        <w:t>m</w:t>
      </w:r>
      <w:r w:rsidR="00491606">
        <w:rPr>
          <w:rFonts w:ascii="Times New Roman" w:hAnsi="Times New Roman" w:cs="Times New Roman"/>
          <w:sz w:val="24"/>
        </w:rPr>
        <w:t>ost study of how corruption impacts the foreign direct investment (FDI) has suggested a grabbing hand effect of corruption instead of a helping hand effect.</w:t>
      </w:r>
      <w:r>
        <w:rPr>
          <w:rFonts w:ascii="Times New Roman" w:eastAsia="Times New Roman" w:hAnsi="Times New Roman" w:cs="Times New Roman"/>
          <w:sz w:val="24"/>
          <w:szCs w:val="24"/>
        </w:rPr>
        <w:t xml:space="preserve"> </w:t>
      </w:r>
      <w:r w:rsidR="00EB36DC">
        <w:rPr>
          <w:rFonts w:ascii="Times New Roman" w:eastAsia="Times New Roman" w:hAnsi="Times New Roman" w:cs="Times New Roman" w:hint="eastAsia"/>
          <w:sz w:val="24"/>
          <w:szCs w:val="24"/>
        </w:rPr>
        <w:t>A</w:t>
      </w:r>
      <w:r w:rsidR="00EB36DC">
        <w:rPr>
          <w:rFonts w:ascii="Times New Roman" w:eastAsia="Times New Roman" w:hAnsi="Times New Roman" w:cs="Times New Roman"/>
          <w:sz w:val="24"/>
          <w:szCs w:val="24"/>
        </w:rPr>
        <w:t xml:space="preserve">lthough it has been studied quite extensively, the difference between new investors and existing investors was not considered. Little study has been done to analyze the extensive (whether to invest) and intensive (how much to invest) margin of FDI separately. </w:t>
      </w:r>
      <w:r>
        <w:rPr>
          <w:rFonts w:ascii="Times New Roman" w:eastAsia="Times New Roman" w:hAnsi="Times New Roman" w:cs="Times New Roman"/>
          <w:sz w:val="24"/>
          <w:szCs w:val="24"/>
        </w:rPr>
        <w:t xml:space="preserve">Going beyond the literature that studies its general effects on FDI, </w:t>
      </w:r>
      <w:r w:rsidR="004E0D36">
        <w:rPr>
          <w:rFonts w:ascii="Times New Roman" w:eastAsia="Times New Roman" w:hAnsi="Times New Roman" w:cs="Times New Roman"/>
          <w:sz w:val="24"/>
          <w:szCs w:val="24"/>
        </w:rPr>
        <w:t xml:space="preserve">this paper </w:t>
      </w:r>
      <w:r>
        <w:rPr>
          <w:rFonts w:ascii="Times New Roman" w:eastAsia="Times New Roman" w:hAnsi="Times New Roman" w:cs="Times New Roman"/>
          <w:sz w:val="24"/>
          <w:szCs w:val="24"/>
        </w:rPr>
        <w:t>explore</w:t>
      </w:r>
      <w:r w:rsidR="004E0D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more nuances: Does corruption influence the intensive margin in FDI and the extensive margin in FDI differently? </w:t>
      </w:r>
      <w:r w:rsidR="004E0D36">
        <w:rPr>
          <w:rFonts w:ascii="Times New Roman" w:eastAsia="Times New Roman" w:hAnsi="Times New Roman" w:cs="Times New Roman"/>
          <w:sz w:val="24"/>
          <w:szCs w:val="24"/>
        </w:rPr>
        <w:t>The analysis shows that</w:t>
      </w:r>
      <w:r w:rsidR="00EB36DC">
        <w:rPr>
          <w:rFonts w:ascii="Times New Roman" w:eastAsia="Times New Roman" w:hAnsi="Times New Roman" w:cs="Times New Roman"/>
          <w:sz w:val="24"/>
          <w:szCs w:val="24"/>
        </w:rPr>
        <w:t xml:space="preserve"> </w:t>
      </w:r>
      <w:r w:rsidR="00EB36DC" w:rsidRPr="00ED79E7">
        <w:rPr>
          <w:rFonts w:ascii="Times New Roman" w:hAnsi="Times New Roman" w:cs="Times New Roman"/>
          <w:sz w:val="24"/>
          <w:lang w:val="en-US"/>
        </w:rPr>
        <w:t xml:space="preserve">corruption </w:t>
      </w:r>
      <w:r w:rsidR="00EB36DC">
        <w:rPr>
          <w:rFonts w:ascii="Times New Roman" w:hAnsi="Times New Roman" w:cs="Times New Roman"/>
          <w:sz w:val="24"/>
          <w:lang w:val="en-US"/>
        </w:rPr>
        <w:t>has a negative impact on the extensive margin of FDI in the destination country but does not have significant influence on the intensive margin.</w:t>
      </w:r>
      <w:r w:rsidR="00545C42">
        <w:rPr>
          <w:rFonts w:ascii="Times New Roman" w:hAnsi="Times New Roman" w:cs="Times New Roman"/>
          <w:sz w:val="24"/>
          <w:lang w:val="en-US"/>
        </w:rPr>
        <w:t xml:space="preserve"> This result is more significant among developing host countries than developed ones.</w:t>
      </w:r>
    </w:p>
    <w:p w:rsidR="008C5A37" w:rsidRPr="005916F1" w:rsidRDefault="006E3AFE" w:rsidP="00BF56F8">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In the second section, I introduce the different measurements of corruption. In the third section, I review the literature on corruption’s impact on</w:t>
      </w:r>
      <w:r w:rsidR="008B2232">
        <w:rPr>
          <w:rFonts w:ascii="Times New Roman" w:eastAsia="Times New Roman" w:hAnsi="Times New Roman" w:cs="Times New Roman"/>
          <w:sz w:val="24"/>
          <w:szCs w:val="24"/>
        </w:rPr>
        <w:t xml:space="preserve"> FDI and the method of studying corruption</w:t>
      </w:r>
      <w:r w:rsidR="004916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fourth section, I present </w:t>
      </w:r>
      <w:r w:rsidR="00EB36DC">
        <w:rPr>
          <w:rFonts w:ascii="Times New Roman" w:eastAsia="Times New Roman" w:hAnsi="Times New Roman" w:cs="Times New Roman"/>
          <w:sz w:val="24"/>
          <w:szCs w:val="24"/>
        </w:rPr>
        <w:t xml:space="preserve">my </w:t>
      </w:r>
      <w:r>
        <w:rPr>
          <w:rFonts w:ascii="Times New Roman" w:eastAsia="Times New Roman" w:hAnsi="Times New Roman" w:cs="Times New Roman"/>
          <w:sz w:val="24"/>
          <w:szCs w:val="24"/>
        </w:rPr>
        <w:t>methodology,</w:t>
      </w:r>
      <w:r w:rsidR="00617B78">
        <w:rPr>
          <w:rFonts w:ascii="Times New Roman" w:eastAsia="Times New Roman" w:hAnsi="Times New Roman" w:cs="Times New Roman"/>
          <w:sz w:val="24"/>
          <w:szCs w:val="24"/>
        </w:rPr>
        <w:t xml:space="preserve"> </w:t>
      </w:r>
      <w:r w:rsidR="00EB36DC">
        <w:rPr>
          <w:rFonts w:ascii="Times New Roman" w:eastAsia="Times New Roman" w:hAnsi="Times New Roman" w:cs="Times New Roman"/>
          <w:sz w:val="24"/>
          <w:szCs w:val="24"/>
        </w:rPr>
        <w:t xml:space="preserve">model, </w:t>
      </w:r>
      <w:r>
        <w:rPr>
          <w:rFonts w:ascii="Times New Roman" w:eastAsia="Times New Roman" w:hAnsi="Times New Roman" w:cs="Times New Roman"/>
          <w:sz w:val="24"/>
          <w:szCs w:val="24"/>
        </w:rPr>
        <w:t xml:space="preserve">data </w:t>
      </w:r>
      <w:r w:rsidR="00617B78">
        <w:rPr>
          <w:rFonts w:ascii="Times New Roman" w:eastAsia="Times New Roman" w:hAnsi="Times New Roman" w:cs="Times New Roman"/>
          <w:sz w:val="24"/>
          <w:szCs w:val="24"/>
        </w:rPr>
        <w:t xml:space="preserve">collection, </w:t>
      </w:r>
      <w:r>
        <w:rPr>
          <w:rFonts w:ascii="Times New Roman" w:eastAsia="Times New Roman" w:hAnsi="Times New Roman" w:cs="Times New Roman"/>
          <w:sz w:val="24"/>
          <w:szCs w:val="24"/>
        </w:rPr>
        <w:t xml:space="preserve">results, as well as the interpretation. </w:t>
      </w:r>
      <w:r w:rsidR="00EB36DC">
        <w:rPr>
          <w:rFonts w:ascii="Times New Roman" w:eastAsia="Times New Roman" w:hAnsi="Times New Roman" w:cs="Times New Roman"/>
          <w:sz w:val="24"/>
          <w:szCs w:val="24"/>
        </w:rPr>
        <w:t>In the last section, I conclude and discuss limitations of this study.</w:t>
      </w:r>
    </w:p>
    <w:p w:rsidR="008C5A37" w:rsidRPr="005916F1" w:rsidRDefault="006E3AFE" w:rsidP="00BF56F8">
      <w:pPr>
        <w:pStyle w:val="1"/>
        <w:numPr>
          <w:ilvl w:val="0"/>
          <w:numId w:val="13"/>
        </w:numPr>
        <w:spacing w:line="480" w:lineRule="auto"/>
        <w:rPr>
          <w:rFonts w:ascii="Times New Roman" w:hAnsi="Times New Roman" w:cs="Times New Roman"/>
          <w:b/>
          <w:sz w:val="24"/>
          <w:szCs w:val="24"/>
        </w:rPr>
      </w:pPr>
      <w:bookmarkStart w:id="11" w:name="_Toc103158533"/>
      <w:bookmarkStart w:id="12" w:name="_Toc103158745"/>
      <w:bookmarkStart w:id="13" w:name="_Toc103158795"/>
      <w:bookmarkStart w:id="14" w:name="_Toc103158806"/>
      <w:bookmarkStart w:id="15" w:name="_Toc103158828"/>
      <w:bookmarkStart w:id="16" w:name="_Toc103178044"/>
      <w:r w:rsidRPr="005916F1">
        <w:rPr>
          <w:rFonts w:ascii="Times New Roman" w:hAnsi="Times New Roman" w:cs="Times New Roman"/>
          <w:b/>
          <w:sz w:val="24"/>
          <w:szCs w:val="24"/>
        </w:rPr>
        <w:t>Measurement of Corruption</w:t>
      </w:r>
      <w:bookmarkEnd w:id="11"/>
      <w:bookmarkEnd w:id="12"/>
      <w:bookmarkEnd w:id="13"/>
      <w:bookmarkEnd w:id="14"/>
      <w:bookmarkEnd w:id="15"/>
      <w:bookmarkEnd w:id="16"/>
    </w:p>
    <w:p w:rsidR="008C5A37" w:rsidRDefault="006E3AFE" w:rsidP="00BF56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past research on the effects of corruption, the measurement of corruption has always been difficult. Different types of measurement are developed in order to evaluate the magnitude of corruption for researchers, policymakers, and business people. Although there has been a revolution in the measurement, estimated levels of corruption are still heterogeneous, so consensus on its magnitude cannot be reached (</w:t>
      </w: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Pande</w:t>
      </w:r>
      <w:proofErr w:type="spellEnd"/>
      <w:r>
        <w:rPr>
          <w:rFonts w:ascii="Times New Roman" w:eastAsia="Times New Roman" w:hAnsi="Times New Roman" w:cs="Times New Roman"/>
          <w:sz w:val="24"/>
          <w:szCs w:val="24"/>
        </w:rPr>
        <w:t xml:space="preserve"> 2012). Different types of measurement have their own advantages and disadvantages, too. </w:t>
      </w:r>
    </w:p>
    <w:p w:rsidR="008C5A37" w:rsidRPr="00F75234" w:rsidRDefault="006E3AFE" w:rsidP="00BF56F8">
      <w:pPr>
        <w:spacing w:line="480" w:lineRule="auto"/>
        <w:jc w:val="both"/>
        <w:rPr>
          <w:rFonts w:ascii="宋体" w:eastAsia="宋体" w:hAnsi="宋体" w:cs="宋体"/>
          <w:sz w:val="24"/>
          <w:szCs w:val="24"/>
        </w:rPr>
      </w:pPr>
      <w:r>
        <w:rPr>
          <w:rFonts w:ascii="Times New Roman" w:eastAsia="Times New Roman" w:hAnsi="Times New Roman" w:cs="Times New Roman"/>
          <w:sz w:val="24"/>
          <w:szCs w:val="24"/>
        </w:rPr>
        <w:tab/>
        <w:t xml:space="preserve">The first type of measurement is through direct measures, which rely </w:t>
      </w:r>
      <w:r>
        <w:rPr>
          <w:rFonts w:ascii="Times New Roman" w:eastAsia="Times New Roman" w:hAnsi="Times New Roman" w:cs="Times New Roman"/>
          <w:sz w:val="26"/>
          <w:szCs w:val="26"/>
        </w:rPr>
        <w:t xml:space="preserve">on either </w:t>
      </w:r>
      <w:r>
        <w:rPr>
          <w:rFonts w:ascii="Times New Roman" w:eastAsia="Times New Roman" w:hAnsi="Times New Roman" w:cs="Times New Roman"/>
          <w:sz w:val="24"/>
          <w:szCs w:val="24"/>
        </w:rPr>
        <w:t>official statistics or surveys on direct experience of corruption to collect evidence-based information. The official data is regarded as a reliable source for policymaking purposes due to its detailed information on corruption. However, it is not recommended to rely on it exclusively because many victims do not report and it at best only reflects the minimum level of corruption (Manual on Corruption Surveys 201</w:t>
      </w:r>
      <w:r w:rsidR="00F75234">
        <w:rPr>
          <w:rFonts w:ascii="Times New Roman" w:eastAsia="Times New Roman" w:hAnsi="Times New Roman" w:cs="Times New Roman"/>
          <w:sz w:val="24"/>
          <w:szCs w:val="24"/>
        </w:rPr>
        <w:t>8).</w:t>
      </w:r>
    </w:p>
    <w:p w:rsidR="008C5A37"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Experience-based survey data are widely used in literature. One of the important data sets is the International Crime Victims Survey measuring the direct experience of crime in different countries, including a focus on measuring bribery experiences (UNODC). It covers data of 49 countries till 2005. For firms, there are also World Bank’s Enterprise Surveys and Business Environment and Enterprise Performance Survey. In the former dataset, each country has different </w:t>
      </w:r>
      <w:r>
        <w:rPr>
          <w:rFonts w:ascii="Times New Roman" w:eastAsia="Times New Roman" w:hAnsi="Times New Roman" w:cs="Times New Roman"/>
          <w:sz w:val="24"/>
          <w:szCs w:val="24"/>
        </w:rPr>
        <w:lastRenderedPageBreak/>
        <w:t xml:space="preserve">years being covered, thus making it hard to compare and run regressions across time. The latter has the latest data in 2009, which is relatively old. One example is </w:t>
      </w:r>
      <w:proofErr w:type="spellStart"/>
      <w:r>
        <w:rPr>
          <w:rFonts w:ascii="Times New Roman" w:eastAsia="Times New Roman" w:hAnsi="Times New Roman" w:cs="Times New Roman"/>
          <w:sz w:val="24"/>
          <w:szCs w:val="24"/>
        </w:rPr>
        <w:t>Svensson</w:t>
      </w:r>
      <w:proofErr w:type="spellEnd"/>
      <w:r>
        <w:rPr>
          <w:rFonts w:ascii="Times New Roman" w:eastAsia="Times New Roman" w:hAnsi="Times New Roman" w:cs="Times New Roman"/>
          <w:sz w:val="24"/>
          <w:szCs w:val="24"/>
        </w:rPr>
        <w:t xml:space="preserve"> (2003), who uses the 1998 survey of Ugandan firms to examine how much they paid in bribes. Firms in the survey on average report bribe payments of about $88 per worker, or around 8% of the total costs. The advantages of experience-based survey data are that they overcome under-reporting problems of official statistics and allow comparability of data and disaggregation of information for different population groups. It is also easily replicable across counties. But the shortage is that the sample surveys focusing on bribery are not well calibrated to discover grand corruption or embezzlement. Most citizens have little contact with high-level officials and those who participate in corruption with such officials are unlikely to report them, even in anonymous surveys (</w:t>
      </w: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Pande</w:t>
      </w:r>
      <w:proofErr w:type="spellEnd"/>
      <w:r>
        <w:rPr>
          <w:rFonts w:ascii="Times New Roman" w:eastAsia="Times New Roman" w:hAnsi="Times New Roman" w:cs="Times New Roman"/>
          <w:sz w:val="24"/>
          <w:szCs w:val="24"/>
        </w:rPr>
        <w:t xml:space="preserve">, 2012). </w:t>
      </w:r>
    </w:p>
    <w:p w:rsidR="008C5A37"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type of measurement is indirect measures. Since it is hard to measure the actual level of corruption, these measures are based on expert assessments or other types of surveys on the perceived level of corruption in one country. In fact, the perception-based measures are the most popular estimates of corruption and the basis of most cross-country corruption indices (</w:t>
      </w: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Pande</w:t>
      </w:r>
      <w:proofErr w:type="spellEnd"/>
      <w:r>
        <w:rPr>
          <w:rFonts w:ascii="Times New Roman" w:eastAsia="Times New Roman" w:hAnsi="Times New Roman" w:cs="Times New Roman"/>
          <w:sz w:val="24"/>
          <w:szCs w:val="24"/>
        </w:rPr>
        <w:t>, 2012).</w:t>
      </w:r>
      <w:r w:rsidR="00F75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two most important datasets are Transparency International’s Annual Corruption Perception Index (CPI) and the </w:t>
      </w:r>
      <w:r w:rsidR="00F75234">
        <w:rPr>
          <w:rFonts w:ascii="Times New Roman" w:eastAsia="Times New Roman" w:hAnsi="Times New Roman" w:cs="Times New Roman"/>
          <w:sz w:val="24"/>
          <w:szCs w:val="24"/>
        </w:rPr>
        <w:t xml:space="preserve">Control of Corruption Index from </w:t>
      </w:r>
      <w:r>
        <w:rPr>
          <w:rFonts w:ascii="Times New Roman" w:eastAsia="Times New Roman" w:hAnsi="Times New Roman" w:cs="Times New Roman"/>
          <w:sz w:val="24"/>
          <w:szCs w:val="24"/>
        </w:rPr>
        <w:t xml:space="preserve">World Bank’s </w:t>
      </w:r>
      <w:r w:rsidR="00F75234">
        <w:rPr>
          <w:rFonts w:ascii="Times New Roman" w:eastAsia="Times New Roman" w:hAnsi="Times New Roman" w:cs="Times New Roman"/>
          <w:sz w:val="24"/>
          <w:szCs w:val="24"/>
        </w:rPr>
        <w:t>World Governance Indicators (WGI</w:t>
      </w:r>
      <w:r>
        <w:rPr>
          <w:rFonts w:ascii="Times New Roman" w:eastAsia="Times New Roman" w:hAnsi="Times New Roman" w:cs="Times New Roman"/>
          <w:sz w:val="24"/>
          <w:szCs w:val="24"/>
        </w:rPr>
        <w:t>). The latter measure is a composite of many perception-based corruption indices. The Advantage of perception-based measures is their good coverage of cross-country and cross-time data. This makes it possible to study macro-level determinants and consequences of corruption in a large cross-section of countries (</w:t>
      </w:r>
      <w:proofErr w:type="spellStart"/>
      <w:r>
        <w:rPr>
          <w:rFonts w:ascii="Times New Roman" w:eastAsia="Times New Roman" w:hAnsi="Times New Roman" w:cs="Times New Roman"/>
          <w:sz w:val="24"/>
          <w:szCs w:val="24"/>
        </w:rPr>
        <w:t>Svesson</w:t>
      </w:r>
      <w:proofErr w:type="spellEnd"/>
      <w:r>
        <w:rPr>
          <w:rFonts w:ascii="Times New Roman" w:eastAsia="Times New Roman" w:hAnsi="Times New Roman" w:cs="Times New Roman"/>
          <w:sz w:val="24"/>
          <w:szCs w:val="24"/>
        </w:rPr>
        <w:t>, 2003</w:t>
      </w:r>
      <w:r w:rsidR="00F752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one shortage is that it suffers unpredictable sampling and reporting bias (</w:t>
      </w:r>
      <w:proofErr w:type="spellStart"/>
      <w:r>
        <w:rPr>
          <w:rFonts w:ascii="Times New Roman" w:eastAsia="Times New Roman" w:hAnsi="Times New Roman" w:cs="Times New Roman"/>
          <w:sz w:val="24"/>
          <w:szCs w:val="24"/>
        </w:rPr>
        <w:t>Sequeira</w:t>
      </w:r>
      <w:proofErr w:type="spellEnd"/>
      <w:r>
        <w:rPr>
          <w:rFonts w:ascii="Times New Roman" w:eastAsia="Times New Roman" w:hAnsi="Times New Roman" w:cs="Times New Roman"/>
          <w:sz w:val="24"/>
          <w:szCs w:val="24"/>
        </w:rPr>
        <w:t xml:space="preserve">, 2012). Also, there is mixed evidence on the validity of perception-based measurement. Though </w:t>
      </w:r>
      <w:proofErr w:type="spellStart"/>
      <w:r>
        <w:rPr>
          <w:rFonts w:ascii="Times New Roman" w:eastAsia="Times New Roman" w:hAnsi="Times New Roman" w:cs="Times New Roman"/>
          <w:sz w:val="24"/>
          <w:szCs w:val="24"/>
        </w:rPr>
        <w:t>Fisman</w:t>
      </w:r>
      <w:proofErr w:type="spellEnd"/>
      <w:r>
        <w:rPr>
          <w:rFonts w:ascii="Times New Roman" w:eastAsia="Times New Roman" w:hAnsi="Times New Roman" w:cs="Times New Roman"/>
          <w:sz w:val="24"/>
          <w:szCs w:val="24"/>
        </w:rPr>
        <w:t xml:space="preserve"> and Miguel (2007) discover a positive correlation between being perceived as a corrupt country by the CPI and actual </w:t>
      </w:r>
      <w:r>
        <w:rPr>
          <w:rFonts w:ascii="Times New Roman" w:eastAsia="Times New Roman" w:hAnsi="Times New Roman" w:cs="Times New Roman"/>
          <w:sz w:val="24"/>
          <w:szCs w:val="24"/>
        </w:rPr>
        <w:lastRenderedPageBreak/>
        <w:t xml:space="preserve">corrupt practices, </w:t>
      </w: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(2009) finds evidence proving that corruption perceptions may differ from actual practices, suggesting that perception-based indices may not accurately measure the actual corruption level and cannot be used as a proxy to estimate the actual levels of corruption. </w:t>
      </w:r>
    </w:p>
    <w:p w:rsidR="008C5A37"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major type is the measurement by subtraction. In this measure, the researcher obtains two measures of the same quantity: one measure before corruption happens and one measure afterward. The estimate of corruption will be the difference between the two measures (</w:t>
      </w: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Pande</w:t>
      </w:r>
      <w:proofErr w:type="spellEnd"/>
      <w:r>
        <w:rPr>
          <w:rFonts w:ascii="Times New Roman" w:eastAsia="Times New Roman" w:hAnsi="Times New Roman" w:cs="Times New Roman"/>
          <w:sz w:val="24"/>
          <w:szCs w:val="24"/>
        </w:rPr>
        <w:t xml:space="preserve">, 2012). </w:t>
      </w:r>
      <w:r w:rsidR="00232784">
        <w:rPr>
          <w:rFonts w:ascii="Times New Roman" w:eastAsia="Times New Roman" w:hAnsi="Times New Roman" w:cs="Times New Roman"/>
          <w:sz w:val="24"/>
          <w:szCs w:val="24"/>
        </w:rPr>
        <w:t xml:space="preserve">This study chooses to use </w:t>
      </w:r>
      <w:r w:rsidR="00860C2D">
        <w:rPr>
          <w:rFonts w:ascii="Times New Roman" w:eastAsia="Times New Roman" w:hAnsi="Times New Roman" w:cs="Times New Roman"/>
          <w:sz w:val="24"/>
          <w:szCs w:val="24"/>
        </w:rPr>
        <w:t xml:space="preserve">the </w:t>
      </w:r>
      <w:r w:rsidR="00232784">
        <w:rPr>
          <w:rFonts w:ascii="Times New Roman" w:eastAsia="Times New Roman" w:hAnsi="Times New Roman" w:cs="Times New Roman"/>
          <w:sz w:val="24"/>
          <w:szCs w:val="24"/>
        </w:rPr>
        <w:t>perception-based measurement due to its</w:t>
      </w:r>
      <w:r w:rsidR="00860C2D">
        <w:rPr>
          <w:rFonts w:ascii="Times New Roman" w:eastAsia="Times New Roman" w:hAnsi="Times New Roman" w:cs="Times New Roman"/>
          <w:sz w:val="24"/>
          <w:szCs w:val="24"/>
        </w:rPr>
        <w:t xml:space="preserve"> coverage of cross-country and cross-time datasets.</w:t>
      </w:r>
    </w:p>
    <w:p w:rsidR="008C5A37" w:rsidRDefault="006E3AFE" w:rsidP="00BF56F8">
      <w:pPr>
        <w:pStyle w:val="1"/>
        <w:numPr>
          <w:ilvl w:val="0"/>
          <w:numId w:val="13"/>
        </w:numPr>
        <w:spacing w:line="480" w:lineRule="auto"/>
        <w:rPr>
          <w:rFonts w:ascii="Times New Roman" w:hAnsi="Times New Roman" w:cs="Times New Roman"/>
          <w:b/>
          <w:sz w:val="24"/>
          <w:szCs w:val="24"/>
        </w:rPr>
      </w:pPr>
      <w:bookmarkStart w:id="17" w:name="_Toc103158534"/>
      <w:bookmarkStart w:id="18" w:name="_Toc103158746"/>
      <w:bookmarkStart w:id="19" w:name="_Toc103158796"/>
      <w:bookmarkStart w:id="20" w:name="_Toc103158807"/>
      <w:bookmarkStart w:id="21" w:name="_Toc103158829"/>
      <w:bookmarkStart w:id="22" w:name="_Toc103178045"/>
      <w:r w:rsidRPr="005916F1">
        <w:rPr>
          <w:rFonts w:ascii="Times New Roman" w:hAnsi="Times New Roman" w:cs="Times New Roman"/>
          <w:b/>
          <w:sz w:val="24"/>
          <w:szCs w:val="24"/>
        </w:rPr>
        <w:t>Literature Review</w:t>
      </w:r>
      <w:bookmarkEnd w:id="17"/>
      <w:bookmarkEnd w:id="18"/>
      <w:bookmarkEnd w:id="19"/>
      <w:bookmarkEnd w:id="20"/>
      <w:bookmarkEnd w:id="21"/>
      <w:bookmarkEnd w:id="22"/>
    </w:p>
    <w:p w:rsidR="00491606" w:rsidRPr="00491606" w:rsidRDefault="00491606" w:rsidP="00491606">
      <w:pPr>
        <w:spacing w:line="480" w:lineRule="auto"/>
        <w:jc w:val="both"/>
        <w:rPr>
          <w:rFonts w:hint="eastAsia"/>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our features</w:t>
      </w:r>
      <w:r>
        <w:rPr>
          <w:rFonts w:ascii="Times New Roman" w:eastAsia="Times New Roman" w:hAnsi="Times New Roman" w:cs="Times New Roman"/>
          <w:sz w:val="24"/>
          <w:szCs w:val="24"/>
        </w:rPr>
        <w:t xml:space="preserve"> were identified in the literature:</w:t>
      </w:r>
      <w:r>
        <w:rPr>
          <w:rFonts w:ascii="Times New Roman" w:eastAsia="Times New Roman" w:hAnsi="Times New Roman" w:cs="Times New Roman"/>
          <w:sz w:val="24"/>
          <w:szCs w:val="24"/>
        </w:rPr>
        <w:t xml:space="preserve"> 1) there has been a debate on whether corruption has a positive or negative impact on economic activities; 2) most study has suggested a negative impact of corruption on FDI</w:t>
      </w:r>
      <w:r>
        <w:rPr>
          <w:rFonts w:ascii="Times New Roman" w:eastAsia="Times New Roman" w:hAnsi="Times New Roman" w:cs="Times New Roman"/>
          <w:sz w:val="24"/>
          <w:szCs w:val="24"/>
        </w:rPr>
        <w:t xml:space="preserve">, while little study has considered </w:t>
      </w:r>
      <w:r>
        <w:rPr>
          <w:rFonts w:ascii="Times New Roman" w:eastAsia="Times New Roman" w:hAnsi="Times New Roman" w:cs="Times New Roman"/>
          <w:sz w:val="24"/>
          <w:szCs w:val="24"/>
        </w:rPr>
        <w:t>the difference between new investors and existing investors; 3) there is a trend of moving from macro-level study of corruption to micro-level; 4) new efforts have been spent on experimental methods to study corruption.</w:t>
      </w:r>
    </w:p>
    <w:p w:rsidR="009D6BF4" w:rsidRPr="005916F1" w:rsidRDefault="009D6BF4" w:rsidP="00BF56F8">
      <w:pPr>
        <w:pStyle w:val="2"/>
        <w:numPr>
          <w:ilvl w:val="0"/>
          <w:numId w:val="16"/>
        </w:numPr>
        <w:spacing w:line="480" w:lineRule="auto"/>
        <w:rPr>
          <w:rFonts w:ascii="Times New Roman" w:hAnsi="Times New Roman" w:cs="Times New Roman"/>
          <w:i/>
          <w:sz w:val="24"/>
          <w:szCs w:val="24"/>
        </w:rPr>
      </w:pPr>
      <w:bookmarkStart w:id="23" w:name="_Toc103158535"/>
      <w:bookmarkStart w:id="24" w:name="_Toc103158747"/>
      <w:bookmarkStart w:id="25" w:name="_Toc103158797"/>
      <w:bookmarkStart w:id="26" w:name="_Toc103158808"/>
      <w:bookmarkStart w:id="27" w:name="_Toc103158830"/>
      <w:bookmarkStart w:id="28" w:name="_Toc103178046"/>
      <w:r w:rsidRPr="005916F1">
        <w:rPr>
          <w:rFonts w:ascii="Times New Roman" w:hAnsi="Times New Roman" w:cs="Times New Roman"/>
          <w:i/>
          <w:sz w:val="24"/>
          <w:szCs w:val="24"/>
        </w:rPr>
        <w:t>The Impact of Corruption on Economic Growth and FDI</w:t>
      </w:r>
      <w:bookmarkEnd w:id="23"/>
      <w:bookmarkEnd w:id="24"/>
      <w:bookmarkEnd w:id="25"/>
      <w:bookmarkEnd w:id="26"/>
      <w:bookmarkEnd w:id="27"/>
      <w:bookmarkEnd w:id="28"/>
    </w:p>
    <w:p w:rsidR="008C5A37" w:rsidRDefault="006E3AFE" w:rsidP="00BF56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corruption has two kinds of effects,</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first, the distortionary effects on the allocation of resources which means the extent to which on-going economic activity is redirected and rendered less efficient, and second, the disincentive effects which means how much risk and uncertainty are introduced into the economic environment and thus deter prospective economic activities and, especially, investment (Goudie &amp; </w:t>
      </w:r>
      <w:proofErr w:type="spellStart"/>
      <w:r>
        <w:rPr>
          <w:rFonts w:ascii="Times New Roman" w:eastAsia="Times New Roman" w:hAnsi="Times New Roman" w:cs="Times New Roman"/>
          <w:sz w:val="24"/>
          <w:szCs w:val="24"/>
        </w:rPr>
        <w:t>Stasavage</w:t>
      </w:r>
      <w:proofErr w:type="spellEnd"/>
      <w:r>
        <w:rPr>
          <w:rFonts w:ascii="Times New Roman" w:eastAsia="Times New Roman" w:hAnsi="Times New Roman" w:cs="Times New Roman"/>
          <w:sz w:val="24"/>
          <w:szCs w:val="24"/>
        </w:rPr>
        <w:t xml:space="preserve">, 1998). </w:t>
      </w:r>
    </w:p>
    <w:p w:rsidR="008C5A37"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earlier research suggests positive effects of corruption on economic growth, like Nathaniel </w:t>
      </w:r>
      <w:proofErr w:type="spellStart"/>
      <w:r>
        <w:rPr>
          <w:rFonts w:ascii="Times New Roman" w:eastAsia="Times New Roman" w:hAnsi="Times New Roman" w:cs="Times New Roman"/>
          <w:sz w:val="24"/>
          <w:szCs w:val="24"/>
        </w:rPr>
        <w:t>Leff</w:t>
      </w:r>
      <w:proofErr w:type="spellEnd"/>
      <w:r>
        <w:rPr>
          <w:rFonts w:ascii="Times New Roman" w:eastAsia="Times New Roman" w:hAnsi="Times New Roman" w:cs="Times New Roman"/>
          <w:sz w:val="24"/>
          <w:szCs w:val="24"/>
        </w:rPr>
        <w:t xml:space="preserve"> (1964) who argues that corruption positively impacts investment because it speeds </w:t>
      </w:r>
      <w:r>
        <w:rPr>
          <w:rFonts w:ascii="Times New Roman" w:eastAsia="Times New Roman" w:hAnsi="Times New Roman" w:cs="Times New Roman"/>
          <w:sz w:val="24"/>
          <w:szCs w:val="24"/>
        </w:rPr>
        <w:lastRenderedPageBreak/>
        <w:t>up the bureaucratic process and drives firms to increase efficiency when competing for higher bids, and non-economists like Samuel Huntington (1968) who point out that corruption is the grease for a rigid, over-centralized administration.</w:t>
      </w:r>
      <w:r w:rsidR="00F75234">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However, these arguments are </w:t>
      </w:r>
      <w:r w:rsidR="00893BB4">
        <w:rPr>
          <w:rFonts w:ascii="Times New Roman" w:eastAsia="Times New Roman" w:hAnsi="Times New Roman" w:cs="Times New Roman"/>
          <w:sz w:val="24"/>
          <w:szCs w:val="24"/>
        </w:rPr>
        <w:t xml:space="preserve">regarded </w:t>
      </w:r>
      <w:r>
        <w:rPr>
          <w:rFonts w:ascii="Times New Roman" w:eastAsia="Times New Roman" w:hAnsi="Times New Roman" w:cs="Times New Roman"/>
          <w:sz w:val="24"/>
          <w:szCs w:val="24"/>
        </w:rPr>
        <w:t xml:space="preserve">fraught with problems </w:t>
      </w:r>
      <w:r w:rsidR="00AE4623">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the distortion effects are not exogenous but within the system, delaying the bureaucratic process and decreasing allocational efficiency (</w:t>
      </w:r>
      <w:proofErr w:type="spellStart"/>
      <w:r>
        <w:rPr>
          <w:rFonts w:ascii="Times New Roman" w:eastAsia="Times New Roman" w:hAnsi="Times New Roman" w:cs="Times New Roman"/>
          <w:sz w:val="24"/>
          <w:szCs w:val="24"/>
        </w:rPr>
        <w:t>Bardhan</w:t>
      </w:r>
      <w:proofErr w:type="spellEnd"/>
      <w:r>
        <w:rPr>
          <w:rFonts w:ascii="Times New Roman" w:eastAsia="Times New Roman" w:hAnsi="Times New Roman" w:cs="Times New Roman"/>
          <w:sz w:val="24"/>
          <w:szCs w:val="24"/>
        </w:rPr>
        <w:t>, 1997). Instead, the general consensus over academia and policymakers is corruption</w:t>
      </w:r>
      <w:r w:rsidR="00AE462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detrimental effects on economic growth. </w:t>
      </w:r>
    </w:p>
    <w:p w:rsidR="006C4FD1"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exploring the negative impacts, past literature has concentrated on how corruption impacts different types of economic activities. One group of literature focuses on corruption’s impact on investment. One of the earliest empirical studies was done by Paolo Mauro (1995), who shows that corruption can lower investment, thereby lowering economic growth. Later, there are more studies that prove the negative relationship between corruption and private investment (Mo, 2001) and foreign investment (</w:t>
      </w:r>
      <w:proofErr w:type="spellStart"/>
      <w:r>
        <w:rPr>
          <w:rFonts w:ascii="Times New Roman" w:eastAsia="Times New Roman" w:hAnsi="Times New Roman" w:cs="Times New Roman"/>
          <w:sz w:val="24"/>
          <w:szCs w:val="24"/>
        </w:rPr>
        <w:t>Smarzynska</w:t>
      </w:r>
      <w:proofErr w:type="spellEnd"/>
      <w:r>
        <w:rPr>
          <w:rFonts w:ascii="Times New Roman" w:eastAsia="Times New Roman" w:hAnsi="Times New Roman" w:cs="Times New Roman"/>
          <w:sz w:val="24"/>
          <w:szCs w:val="24"/>
        </w:rPr>
        <w:t xml:space="preserve"> &amp; Wei, 2000; Zhu &amp; Shi, 2019). Interestingly, corruption does not have a direct negative impact on public investment; rather, as </w:t>
      </w:r>
      <w:proofErr w:type="spellStart"/>
      <w:r>
        <w:rPr>
          <w:rFonts w:ascii="Times New Roman" w:eastAsia="Times New Roman" w:hAnsi="Times New Roman" w:cs="Times New Roman"/>
          <w:sz w:val="24"/>
          <w:szCs w:val="24"/>
        </w:rPr>
        <w:t>Bardhan</w:t>
      </w:r>
      <w:proofErr w:type="spellEnd"/>
      <w:r>
        <w:rPr>
          <w:rFonts w:ascii="Times New Roman" w:eastAsia="Times New Roman" w:hAnsi="Times New Roman" w:cs="Times New Roman"/>
          <w:sz w:val="24"/>
          <w:szCs w:val="24"/>
        </w:rPr>
        <w:t xml:space="preserve"> (1997) argues, it has a distortion effect that diverts public investment to less-detection activities or politicians’ private consumption, thus reducing profitability on productive investments relative to rent-seeking investments. Empirical studies find that corruption increases public investment while reducing its productivity, lowering expenditure on operations and maintenance and expenditure on health and education, and lowering the quality of public infrastructure (</w:t>
      </w:r>
      <w:proofErr w:type="spellStart"/>
      <w:r>
        <w:rPr>
          <w:rFonts w:ascii="Times New Roman" w:eastAsia="Times New Roman" w:hAnsi="Times New Roman" w:cs="Times New Roman"/>
          <w:sz w:val="24"/>
          <w:szCs w:val="24"/>
        </w:rPr>
        <w:t>Tanzi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Davoodi</w:t>
      </w:r>
      <w:proofErr w:type="spellEnd"/>
      <w:r>
        <w:rPr>
          <w:rFonts w:ascii="Times New Roman" w:eastAsia="Times New Roman" w:hAnsi="Times New Roman" w:cs="Times New Roman"/>
          <w:sz w:val="24"/>
          <w:szCs w:val="24"/>
        </w:rPr>
        <w:t xml:space="preserve">, 1997; </w:t>
      </w:r>
      <w:proofErr w:type="spellStart"/>
      <w:r>
        <w:rPr>
          <w:rFonts w:ascii="Times New Roman" w:eastAsia="Times New Roman" w:hAnsi="Times New Roman" w:cs="Times New Roman"/>
          <w:sz w:val="24"/>
          <w:szCs w:val="24"/>
        </w:rPr>
        <w:t>Cavallo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Daude</w:t>
      </w:r>
      <w:proofErr w:type="spellEnd"/>
      <w:r>
        <w:rPr>
          <w:rFonts w:ascii="Times New Roman" w:eastAsia="Times New Roman" w:hAnsi="Times New Roman" w:cs="Times New Roman"/>
          <w:sz w:val="24"/>
          <w:szCs w:val="24"/>
        </w:rPr>
        <w:t>, 2011).</w:t>
      </w:r>
    </w:p>
    <w:p w:rsidR="0065156D" w:rsidRDefault="0065156D" w:rsidP="00BF56F8">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Most </w:t>
      </w:r>
      <w:r w:rsidR="006C4FD1">
        <w:rPr>
          <w:rFonts w:ascii="Times New Roman" w:hAnsi="Times New Roman" w:cs="Times New Roman"/>
          <w:sz w:val="24"/>
        </w:rPr>
        <w:t xml:space="preserve">study of how corruption impacts the foreign direct investment (FDI) has </w:t>
      </w:r>
      <w:r>
        <w:rPr>
          <w:rFonts w:ascii="Times New Roman" w:hAnsi="Times New Roman" w:cs="Times New Roman"/>
          <w:sz w:val="24"/>
        </w:rPr>
        <w:t>suggested</w:t>
      </w:r>
      <w:r w:rsidR="006C4FD1">
        <w:rPr>
          <w:rFonts w:ascii="Times New Roman" w:hAnsi="Times New Roman" w:cs="Times New Roman"/>
          <w:sz w:val="24"/>
        </w:rPr>
        <w:t xml:space="preserve"> a grabbing hand effect </w:t>
      </w:r>
      <w:r>
        <w:rPr>
          <w:rFonts w:ascii="Times New Roman" w:hAnsi="Times New Roman" w:cs="Times New Roman"/>
          <w:sz w:val="24"/>
        </w:rPr>
        <w:t xml:space="preserve">of corruption instead of a </w:t>
      </w:r>
      <w:r w:rsidR="006C4FD1">
        <w:rPr>
          <w:rFonts w:ascii="Times New Roman" w:hAnsi="Times New Roman" w:cs="Times New Roman"/>
          <w:sz w:val="24"/>
        </w:rPr>
        <w:t xml:space="preserve">helping hand effect. </w:t>
      </w:r>
      <w:r w:rsidR="006C4FD1" w:rsidRPr="006C4FD1">
        <w:rPr>
          <w:rFonts w:ascii="Times New Roman" w:hAnsi="Times New Roman" w:cs="Times New Roman"/>
          <w:sz w:val="24"/>
        </w:rPr>
        <w:t>Hines (</w:t>
      </w:r>
      <w:r w:rsidR="006C4FD1" w:rsidRPr="00C467CC">
        <w:rPr>
          <w:rFonts w:ascii="Times New Roman" w:hAnsi="Times New Roman" w:cs="Times New Roman"/>
          <w:sz w:val="24"/>
        </w:rPr>
        <w:t>1995</w:t>
      </w:r>
      <w:r w:rsidR="006C4FD1" w:rsidRPr="006C4FD1">
        <w:rPr>
          <w:rFonts w:ascii="Times New Roman" w:hAnsi="Times New Roman" w:cs="Times New Roman"/>
          <w:sz w:val="24"/>
        </w:rPr>
        <w:t xml:space="preserve">) </w:t>
      </w:r>
      <w:r w:rsidR="006C4FD1">
        <w:rPr>
          <w:rFonts w:ascii="Times New Roman" w:hAnsi="Times New Roman" w:cs="Times New Roman"/>
          <w:sz w:val="24"/>
        </w:rPr>
        <w:t xml:space="preserve">observes that the </w:t>
      </w:r>
      <w:r w:rsidR="006C4FD1" w:rsidRPr="006C4FD1">
        <w:rPr>
          <w:rFonts w:ascii="Times New Roman" w:hAnsi="Times New Roman" w:cs="Times New Roman"/>
          <w:sz w:val="24"/>
        </w:rPr>
        <w:t>U.S. FDI locates in less corrupt countries.</w:t>
      </w:r>
      <w:r w:rsidR="00F75234">
        <w:rPr>
          <w:rFonts w:ascii="Times New Roman" w:hAnsi="Times New Roman" w:cs="Times New Roman"/>
          <w:sz w:val="24"/>
        </w:rPr>
        <w:t xml:space="preserve"> </w:t>
      </w:r>
      <w:proofErr w:type="spellStart"/>
      <w:r w:rsidR="006C4FD1" w:rsidRPr="006C4FD1">
        <w:rPr>
          <w:rFonts w:ascii="Times New Roman" w:hAnsi="Times New Roman" w:cs="Times New Roman"/>
          <w:sz w:val="24"/>
        </w:rPr>
        <w:t>Smarzynska</w:t>
      </w:r>
      <w:proofErr w:type="spellEnd"/>
      <w:r w:rsidR="006C4FD1" w:rsidRPr="006C4FD1">
        <w:rPr>
          <w:rFonts w:ascii="Times New Roman" w:hAnsi="Times New Roman" w:cs="Times New Roman"/>
          <w:sz w:val="24"/>
        </w:rPr>
        <w:t xml:space="preserve"> and Wei (</w:t>
      </w:r>
      <w:r w:rsidR="006C4FD1" w:rsidRPr="00C467CC">
        <w:rPr>
          <w:rFonts w:ascii="Times New Roman" w:hAnsi="Times New Roman" w:cs="Times New Roman"/>
          <w:sz w:val="24"/>
        </w:rPr>
        <w:t>2000</w:t>
      </w:r>
      <w:r w:rsidR="006C4FD1" w:rsidRPr="006C4FD1">
        <w:rPr>
          <w:rFonts w:ascii="Times New Roman" w:hAnsi="Times New Roman" w:cs="Times New Roman"/>
          <w:sz w:val="24"/>
        </w:rPr>
        <w:t>)</w:t>
      </w:r>
      <w:r w:rsidR="00C467CC">
        <w:rPr>
          <w:rFonts w:ascii="Times New Roman" w:hAnsi="Times New Roman" w:cs="Times New Roman"/>
          <w:sz w:val="24"/>
        </w:rPr>
        <w:t xml:space="preserve"> uses </w:t>
      </w:r>
      <w:r w:rsidR="006C4FD1" w:rsidRPr="006C4FD1">
        <w:rPr>
          <w:rFonts w:ascii="Times New Roman" w:hAnsi="Times New Roman" w:cs="Times New Roman"/>
          <w:sz w:val="24"/>
        </w:rPr>
        <w:t>firm</w:t>
      </w:r>
      <w:r w:rsidR="006C4FD1" w:rsidRPr="006C4FD1">
        <w:rPr>
          <w:rFonts w:ascii="Cambria Math" w:hAnsi="Cambria Math" w:cs="Cambria Math"/>
          <w:sz w:val="24"/>
        </w:rPr>
        <w:t>‐</w:t>
      </w:r>
      <w:r w:rsidR="006C4FD1" w:rsidRPr="006C4FD1">
        <w:rPr>
          <w:rFonts w:ascii="Times New Roman" w:hAnsi="Times New Roman" w:cs="Times New Roman"/>
          <w:sz w:val="24"/>
        </w:rPr>
        <w:t>level FDI in transition economies</w:t>
      </w:r>
      <w:r w:rsidR="00C467CC">
        <w:rPr>
          <w:rFonts w:ascii="Times New Roman" w:hAnsi="Times New Roman" w:cs="Times New Roman"/>
          <w:sz w:val="24"/>
        </w:rPr>
        <w:t xml:space="preserve"> </w:t>
      </w:r>
      <w:r w:rsidR="00C467CC">
        <w:rPr>
          <w:rFonts w:ascii="Times New Roman" w:hAnsi="Times New Roman" w:cs="Times New Roman" w:hint="eastAsia"/>
          <w:sz w:val="24"/>
        </w:rPr>
        <w:t>a</w:t>
      </w:r>
      <w:r w:rsidR="00C467CC">
        <w:rPr>
          <w:rFonts w:ascii="Times New Roman" w:hAnsi="Times New Roman" w:cs="Times New Roman"/>
          <w:sz w:val="24"/>
        </w:rPr>
        <w:t xml:space="preserve">s evidence that </w:t>
      </w:r>
      <w:r w:rsidR="006C4FD1" w:rsidRPr="006C4FD1">
        <w:rPr>
          <w:rFonts w:ascii="Times New Roman" w:hAnsi="Times New Roman" w:cs="Times New Roman"/>
          <w:sz w:val="24"/>
        </w:rPr>
        <w:t>suggest</w:t>
      </w:r>
      <w:r w:rsidR="00C467CC">
        <w:rPr>
          <w:rFonts w:ascii="Times New Roman" w:hAnsi="Times New Roman" w:cs="Times New Roman"/>
          <w:sz w:val="24"/>
        </w:rPr>
        <w:t>s</w:t>
      </w:r>
      <w:r w:rsidR="006C4FD1" w:rsidRPr="006C4FD1">
        <w:rPr>
          <w:rFonts w:ascii="Times New Roman" w:hAnsi="Times New Roman" w:cs="Times New Roman"/>
          <w:sz w:val="24"/>
        </w:rPr>
        <w:t xml:space="preserve"> a negative </w:t>
      </w:r>
      <w:r w:rsidR="00C467CC">
        <w:rPr>
          <w:rFonts w:ascii="Times New Roman" w:hAnsi="Times New Roman" w:cs="Times New Roman"/>
          <w:sz w:val="24"/>
        </w:rPr>
        <w:t xml:space="preserve">impact </w:t>
      </w:r>
      <w:r w:rsidR="006C4FD1" w:rsidRPr="006C4FD1">
        <w:rPr>
          <w:rFonts w:ascii="Times New Roman" w:hAnsi="Times New Roman" w:cs="Times New Roman"/>
          <w:sz w:val="24"/>
        </w:rPr>
        <w:t xml:space="preserve">of corruption on inward FDI </w:t>
      </w:r>
      <w:r w:rsidR="006C4FD1" w:rsidRPr="006C4FD1">
        <w:rPr>
          <w:rFonts w:ascii="Times New Roman" w:hAnsi="Times New Roman" w:cs="Times New Roman"/>
          <w:sz w:val="24"/>
        </w:rPr>
        <w:lastRenderedPageBreak/>
        <w:t xml:space="preserve">flows. </w:t>
      </w:r>
      <w:r w:rsidR="00C467CC">
        <w:rPr>
          <w:rFonts w:ascii="Times New Roman" w:hAnsi="Times New Roman" w:cs="Times New Roman"/>
          <w:sz w:val="24"/>
        </w:rPr>
        <w:t xml:space="preserve">However, </w:t>
      </w:r>
      <w:r w:rsidR="006C4FD1" w:rsidRPr="006C4FD1">
        <w:rPr>
          <w:rFonts w:ascii="Times New Roman" w:hAnsi="Times New Roman" w:cs="Times New Roman"/>
          <w:sz w:val="24"/>
        </w:rPr>
        <w:t xml:space="preserve">Abed and </w:t>
      </w:r>
      <w:proofErr w:type="spellStart"/>
      <w:r w:rsidR="006C4FD1" w:rsidRPr="006C4FD1">
        <w:rPr>
          <w:rFonts w:ascii="Times New Roman" w:hAnsi="Times New Roman" w:cs="Times New Roman"/>
          <w:sz w:val="24"/>
        </w:rPr>
        <w:t>Davoodi</w:t>
      </w:r>
      <w:proofErr w:type="spellEnd"/>
      <w:r w:rsidR="006C4FD1" w:rsidRPr="006C4FD1">
        <w:rPr>
          <w:rFonts w:ascii="Times New Roman" w:hAnsi="Times New Roman" w:cs="Times New Roman"/>
          <w:sz w:val="24"/>
        </w:rPr>
        <w:t xml:space="preserve"> (</w:t>
      </w:r>
      <w:r w:rsidR="006C4FD1" w:rsidRPr="0065156D">
        <w:rPr>
          <w:rFonts w:ascii="Times New Roman" w:hAnsi="Times New Roman" w:cs="Times New Roman"/>
          <w:sz w:val="24"/>
        </w:rPr>
        <w:t>2000</w:t>
      </w:r>
      <w:r w:rsidR="006C4FD1" w:rsidRPr="006C4FD1">
        <w:rPr>
          <w:rFonts w:ascii="Times New Roman" w:hAnsi="Times New Roman" w:cs="Times New Roman"/>
          <w:sz w:val="24"/>
        </w:rPr>
        <w:t xml:space="preserve">) were not able to </w:t>
      </w:r>
      <w:r w:rsidR="00C467CC">
        <w:rPr>
          <w:rFonts w:ascii="Times New Roman" w:hAnsi="Times New Roman" w:cs="Times New Roman"/>
          <w:sz w:val="24"/>
        </w:rPr>
        <w:t>prove</w:t>
      </w:r>
      <w:r w:rsidR="006C4FD1" w:rsidRPr="006C4FD1">
        <w:rPr>
          <w:rFonts w:ascii="Times New Roman" w:hAnsi="Times New Roman" w:cs="Times New Roman"/>
          <w:sz w:val="24"/>
        </w:rPr>
        <w:t xml:space="preserve"> this result</w:t>
      </w:r>
      <w:r w:rsidR="00C467CC">
        <w:rPr>
          <w:rFonts w:ascii="Times New Roman" w:hAnsi="Times New Roman" w:cs="Times New Roman"/>
          <w:sz w:val="24"/>
        </w:rPr>
        <w:t xml:space="preserve"> in their study of </w:t>
      </w:r>
      <w:r w:rsidR="00C467CC" w:rsidRPr="006C4FD1">
        <w:rPr>
          <w:rFonts w:ascii="Times New Roman" w:hAnsi="Times New Roman" w:cs="Times New Roman"/>
          <w:sz w:val="24"/>
        </w:rPr>
        <w:t>per capita FDI inflows to transition economies between 1994 and 1998</w:t>
      </w:r>
      <w:r w:rsidR="006C4FD1" w:rsidRPr="006C4FD1">
        <w:rPr>
          <w:rFonts w:ascii="Times New Roman" w:hAnsi="Times New Roman" w:cs="Times New Roman"/>
          <w:sz w:val="24"/>
        </w:rPr>
        <w:t xml:space="preserve">. Habib and </w:t>
      </w:r>
      <w:proofErr w:type="spellStart"/>
      <w:r w:rsidR="006C4FD1" w:rsidRPr="006C4FD1">
        <w:rPr>
          <w:rFonts w:ascii="Times New Roman" w:hAnsi="Times New Roman" w:cs="Times New Roman"/>
          <w:sz w:val="24"/>
        </w:rPr>
        <w:t>Zurawicki</w:t>
      </w:r>
      <w:proofErr w:type="spellEnd"/>
      <w:r w:rsidR="006C4FD1" w:rsidRPr="006C4FD1">
        <w:rPr>
          <w:rFonts w:ascii="Times New Roman" w:hAnsi="Times New Roman" w:cs="Times New Roman"/>
          <w:sz w:val="24"/>
        </w:rPr>
        <w:t xml:space="preserve"> (</w:t>
      </w:r>
      <w:r w:rsidR="006C4FD1" w:rsidRPr="0065156D">
        <w:rPr>
          <w:rFonts w:ascii="Times New Roman" w:hAnsi="Times New Roman" w:cs="Times New Roman"/>
          <w:sz w:val="24"/>
        </w:rPr>
        <w:t>2002</w:t>
      </w:r>
      <w:r w:rsidR="006C4FD1" w:rsidRPr="006C4FD1">
        <w:rPr>
          <w:rFonts w:ascii="Times New Roman" w:hAnsi="Times New Roman" w:cs="Times New Roman"/>
          <w:sz w:val="24"/>
        </w:rPr>
        <w:t>)</w:t>
      </w:r>
      <w:r w:rsidR="00C467CC">
        <w:rPr>
          <w:rFonts w:ascii="Times New Roman" w:hAnsi="Times New Roman" w:cs="Times New Roman"/>
          <w:sz w:val="24"/>
        </w:rPr>
        <w:t xml:space="preserve"> u</w:t>
      </w:r>
      <w:r w:rsidR="006C4FD1" w:rsidRPr="006C4FD1">
        <w:rPr>
          <w:rFonts w:ascii="Times New Roman" w:hAnsi="Times New Roman" w:cs="Times New Roman"/>
          <w:sz w:val="24"/>
        </w:rPr>
        <w:t>se</w:t>
      </w:r>
      <w:r w:rsidR="00C467CC">
        <w:rPr>
          <w:rFonts w:ascii="Times New Roman" w:hAnsi="Times New Roman" w:cs="Times New Roman"/>
          <w:sz w:val="24"/>
        </w:rPr>
        <w:t>s</w:t>
      </w:r>
      <w:r w:rsidR="006C4FD1" w:rsidRPr="006C4FD1">
        <w:rPr>
          <w:rFonts w:ascii="Times New Roman" w:hAnsi="Times New Roman" w:cs="Times New Roman"/>
          <w:sz w:val="24"/>
        </w:rPr>
        <w:t xml:space="preserve"> a cross section of bilateral FDI flows</w:t>
      </w:r>
      <w:r w:rsidR="00C467CC">
        <w:rPr>
          <w:rFonts w:ascii="Times New Roman" w:hAnsi="Times New Roman" w:cs="Times New Roman"/>
          <w:sz w:val="24"/>
        </w:rPr>
        <w:t xml:space="preserve"> to prove the negative effects of both </w:t>
      </w:r>
      <w:r w:rsidR="00713D73">
        <w:rPr>
          <w:rFonts w:ascii="Times New Roman" w:hAnsi="Times New Roman" w:cs="Times New Roman"/>
          <w:sz w:val="24"/>
        </w:rPr>
        <w:t>the</w:t>
      </w:r>
      <w:r w:rsidR="00C467CC">
        <w:rPr>
          <w:rFonts w:ascii="Times New Roman" w:hAnsi="Times New Roman" w:cs="Times New Roman"/>
          <w:sz w:val="24"/>
        </w:rPr>
        <w:t xml:space="preserve"> level of </w:t>
      </w:r>
      <w:r w:rsidR="00713D73">
        <w:rPr>
          <w:rFonts w:ascii="Times New Roman" w:hAnsi="Times New Roman" w:cs="Times New Roman"/>
          <w:sz w:val="24"/>
        </w:rPr>
        <w:t>corruption and the absolute difference in the corruption level between the host and home countries on FDI</w:t>
      </w:r>
      <w:r w:rsidR="006C4FD1" w:rsidRPr="006C4FD1">
        <w:rPr>
          <w:rFonts w:ascii="Times New Roman" w:hAnsi="Times New Roman" w:cs="Times New Roman"/>
          <w:sz w:val="24"/>
        </w:rPr>
        <w:t>.</w:t>
      </w:r>
      <w:r w:rsidR="00713D73">
        <w:rPr>
          <w:rFonts w:ascii="Times New Roman" w:hAnsi="Times New Roman" w:cs="Times New Roman"/>
          <w:sz w:val="24"/>
        </w:rPr>
        <w:t xml:space="preserve"> </w:t>
      </w:r>
      <w:r w:rsidR="009D6BF4">
        <w:rPr>
          <w:rFonts w:ascii="Times New Roman" w:hAnsi="Times New Roman" w:cs="Times New Roman"/>
          <w:sz w:val="24"/>
        </w:rPr>
        <w:t xml:space="preserve">By analyzing data from 1983 to 1999, </w:t>
      </w:r>
      <w:r w:rsidR="009D6BF4">
        <w:rPr>
          <w:rFonts w:ascii="Times New Roman" w:hAnsi="Times New Roman" w:cs="Times New Roman" w:hint="eastAsia"/>
          <w:sz w:val="24"/>
        </w:rPr>
        <w:t>Egger</w:t>
      </w:r>
      <w:r w:rsidR="009D6BF4">
        <w:rPr>
          <w:rFonts w:ascii="Times New Roman" w:hAnsi="Times New Roman" w:cs="Times New Roman"/>
          <w:sz w:val="24"/>
        </w:rPr>
        <w:t xml:space="preserve"> and Winner (2006) found </w:t>
      </w:r>
      <w:r w:rsidR="00EC61A7" w:rsidRPr="006C4FD1">
        <w:rPr>
          <w:rFonts w:ascii="Times New Roman" w:hAnsi="Times New Roman" w:cs="Times New Roman"/>
          <w:sz w:val="24"/>
        </w:rPr>
        <w:t xml:space="preserve">that corruption is an impediment of FDI in developed </w:t>
      </w:r>
      <w:r w:rsidR="009D6BF4">
        <w:rPr>
          <w:rFonts w:ascii="Times New Roman" w:hAnsi="Times New Roman" w:cs="Times New Roman"/>
          <w:sz w:val="24"/>
        </w:rPr>
        <w:t>countries</w:t>
      </w:r>
      <w:r w:rsidR="00EC61A7" w:rsidRPr="006C4FD1">
        <w:rPr>
          <w:rFonts w:ascii="Times New Roman" w:hAnsi="Times New Roman" w:cs="Times New Roman"/>
          <w:sz w:val="24"/>
        </w:rPr>
        <w:t xml:space="preserve"> but not in less developed ones</w:t>
      </w:r>
      <w:r w:rsidR="009D6BF4">
        <w:rPr>
          <w:rFonts w:ascii="Times New Roman" w:hAnsi="Times New Roman" w:cs="Times New Roman"/>
          <w:sz w:val="24"/>
        </w:rPr>
        <w:t xml:space="preserve"> and </w:t>
      </w:r>
      <w:r w:rsidR="00EC61A7" w:rsidRPr="006C4FD1">
        <w:rPr>
          <w:rFonts w:ascii="Times New Roman" w:hAnsi="Times New Roman" w:cs="Times New Roman"/>
          <w:sz w:val="24"/>
        </w:rPr>
        <w:t>demonstrate</w:t>
      </w:r>
      <w:r w:rsidR="009D6BF4">
        <w:rPr>
          <w:rFonts w:ascii="Times New Roman" w:hAnsi="Times New Roman" w:cs="Times New Roman"/>
          <w:sz w:val="24"/>
        </w:rPr>
        <w:t xml:space="preserve">d </w:t>
      </w:r>
      <w:r w:rsidR="00EC61A7" w:rsidRPr="006C4FD1">
        <w:rPr>
          <w:rFonts w:ascii="Times New Roman" w:hAnsi="Times New Roman" w:cs="Times New Roman"/>
          <w:sz w:val="24"/>
        </w:rPr>
        <w:t>that the importance of corruption decreased over the years.</w:t>
      </w:r>
      <w:r w:rsidR="009D6BF4">
        <w:rPr>
          <w:rFonts w:ascii="Times New Roman" w:hAnsi="Times New Roman" w:cs="Times New Roman" w:hint="eastAsia"/>
          <w:sz w:val="24"/>
        </w:rPr>
        <w:t xml:space="preserve"> </w:t>
      </w:r>
      <w:proofErr w:type="spellStart"/>
      <w:r w:rsidR="00713D73">
        <w:rPr>
          <w:rFonts w:ascii="Times New Roman" w:eastAsia="Times New Roman" w:hAnsi="Times New Roman" w:cs="Times New Roman"/>
          <w:sz w:val="24"/>
          <w:szCs w:val="24"/>
        </w:rPr>
        <w:t>Malesky</w:t>
      </w:r>
      <w:proofErr w:type="spellEnd"/>
      <w:r w:rsidR="00713D73">
        <w:rPr>
          <w:rFonts w:ascii="Times New Roman" w:eastAsia="Times New Roman" w:hAnsi="Times New Roman" w:cs="Times New Roman"/>
          <w:sz w:val="24"/>
          <w:szCs w:val="24"/>
        </w:rPr>
        <w:t xml:space="preserve"> &amp; </w:t>
      </w:r>
      <w:proofErr w:type="spellStart"/>
      <w:r w:rsidR="00713D73">
        <w:rPr>
          <w:rFonts w:ascii="Times New Roman" w:eastAsia="Times New Roman" w:hAnsi="Times New Roman" w:cs="Times New Roman"/>
          <w:sz w:val="24"/>
          <w:szCs w:val="24"/>
        </w:rPr>
        <w:t>Samphantharak</w:t>
      </w:r>
      <w:proofErr w:type="spellEnd"/>
      <w:r w:rsidR="00713D73">
        <w:rPr>
          <w:rFonts w:ascii="Times New Roman" w:eastAsia="Times New Roman" w:hAnsi="Times New Roman" w:cs="Times New Roman"/>
          <w:sz w:val="24"/>
          <w:szCs w:val="24"/>
        </w:rPr>
        <w:t xml:space="preserve"> (2008) utilized a unique dataset of 500 firms in Cambodia and conducted a natural experiment, proving that the predictability of corruption can significantly lead to less investment by investors. </w:t>
      </w:r>
      <w:r w:rsidRPr="0065156D">
        <w:rPr>
          <w:rFonts w:ascii="Times New Roman" w:hAnsi="Times New Roman" w:cs="Times New Roman"/>
          <w:sz w:val="24"/>
        </w:rPr>
        <w:t>Zhu &amp; Sh</w:t>
      </w:r>
      <w:r>
        <w:rPr>
          <w:rFonts w:ascii="Times New Roman" w:hAnsi="Times New Roman" w:cs="Times New Roman"/>
          <w:sz w:val="24"/>
        </w:rPr>
        <w:t>i (</w:t>
      </w:r>
      <w:r w:rsidRPr="0065156D">
        <w:rPr>
          <w:rFonts w:ascii="Times New Roman" w:hAnsi="Times New Roman" w:cs="Times New Roman"/>
          <w:sz w:val="24"/>
        </w:rPr>
        <w:t>2019</w:t>
      </w:r>
      <w:r>
        <w:rPr>
          <w:rFonts w:ascii="Times New Roman" w:hAnsi="Times New Roman" w:cs="Times New Roman"/>
          <w:sz w:val="24"/>
        </w:rPr>
        <w:t xml:space="preserve">) found </w:t>
      </w:r>
      <w:r w:rsidRPr="0065156D">
        <w:rPr>
          <w:rFonts w:ascii="Times New Roman" w:hAnsi="Times New Roman" w:cs="Times New Roman"/>
          <w:sz w:val="24"/>
        </w:rPr>
        <w:t>little evidence that corruption “greases the wheels of commerce” and suggest</w:t>
      </w:r>
      <w:r>
        <w:rPr>
          <w:rFonts w:ascii="Times New Roman" w:hAnsi="Times New Roman" w:cs="Times New Roman"/>
          <w:sz w:val="24"/>
        </w:rPr>
        <w:t>ed</w:t>
      </w:r>
      <w:r w:rsidRPr="0065156D">
        <w:rPr>
          <w:rFonts w:ascii="Times New Roman" w:hAnsi="Times New Roman" w:cs="Times New Roman"/>
          <w:sz w:val="24"/>
        </w:rPr>
        <w:t xml:space="preserve"> that the perceived benefits of predictable corruption are limited.</w:t>
      </w:r>
      <w:r w:rsidR="00C12C79">
        <w:rPr>
          <w:rFonts w:ascii="Times New Roman" w:hAnsi="Times New Roman" w:cs="Times New Roman"/>
          <w:sz w:val="24"/>
        </w:rPr>
        <w:t xml:space="preserve"> </w:t>
      </w:r>
    </w:p>
    <w:p w:rsidR="00F75FA1" w:rsidRDefault="0065156D"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A</w:t>
      </w:r>
      <w:r>
        <w:rPr>
          <w:rFonts w:ascii="Times New Roman" w:eastAsia="Times New Roman" w:hAnsi="Times New Roman" w:cs="Times New Roman"/>
          <w:sz w:val="24"/>
          <w:szCs w:val="24"/>
        </w:rPr>
        <w:t xml:space="preserve">lthough the impact of corruption on FDI has been studied quite extensively, </w:t>
      </w:r>
      <w:r w:rsidR="00460683">
        <w:rPr>
          <w:rFonts w:ascii="Times New Roman" w:eastAsia="Times New Roman" w:hAnsi="Times New Roman" w:cs="Times New Roman"/>
          <w:sz w:val="24"/>
          <w:szCs w:val="24"/>
        </w:rPr>
        <w:t xml:space="preserve">the difference between new investors and existing investors </w:t>
      </w:r>
      <w:r w:rsidR="001875A5">
        <w:rPr>
          <w:rFonts w:ascii="Times New Roman" w:eastAsia="Times New Roman" w:hAnsi="Times New Roman" w:cs="Times New Roman"/>
          <w:sz w:val="24"/>
          <w:szCs w:val="24"/>
        </w:rPr>
        <w:t>was</w:t>
      </w:r>
      <w:r w:rsidR="00460683">
        <w:rPr>
          <w:rFonts w:ascii="Times New Roman" w:eastAsia="Times New Roman" w:hAnsi="Times New Roman" w:cs="Times New Roman"/>
          <w:sz w:val="24"/>
          <w:szCs w:val="24"/>
        </w:rPr>
        <w:t xml:space="preserve"> not </w:t>
      </w:r>
      <w:r w:rsidR="001875A5">
        <w:rPr>
          <w:rFonts w:ascii="Times New Roman" w:eastAsia="Times New Roman" w:hAnsi="Times New Roman" w:cs="Times New Roman"/>
          <w:sz w:val="24"/>
          <w:szCs w:val="24"/>
        </w:rPr>
        <w:t>considered. T</w:t>
      </w:r>
      <w:r>
        <w:rPr>
          <w:rFonts w:ascii="Times New Roman" w:eastAsia="Times New Roman" w:hAnsi="Times New Roman" w:cs="Times New Roman"/>
          <w:sz w:val="24"/>
          <w:szCs w:val="24"/>
        </w:rPr>
        <w:t xml:space="preserve">here has been </w:t>
      </w:r>
      <w:r w:rsidR="009F142C">
        <w:rPr>
          <w:rFonts w:ascii="Times New Roman" w:eastAsia="Times New Roman" w:hAnsi="Times New Roman" w:cs="Times New Roman"/>
          <w:sz w:val="24"/>
          <w:szCs w:val="24"/>
        </w:rPr>
        <w:t>little</w:t>
      </w:r>
      <w:r>
        <w:rPr>
          <w:rFonts w:ascii="Times New Roman" w:eastAsia="Times New Roman" w:hAnsi="Times New Roman" w:cs="Times New Roman"/>
          <w:sz w:val="24"/>
          <w:szCs w:val="24"/>
        </w:rPr>
        <w:t xml:space="preserve"> study that </w:t>
      </w:r>
      <w:r w:rsidR="00C15C06">
        <w:rPr>
          <w:rFonts w:ascii="Times New Roman" w:eastAsia="Times New Roman" w:hAnsi="Times New Roman" w:cs="Times New Roman" w:hint="eastAsia"/>
          <w:sz w:val="24"/>
          <w:szCs w:val="24"/>
        </w:rPr>
        <w:t>fo</w:t>
      </w:r>
      <w:r w:rsidR="00C15C06">
        <w:rPr>
          <w:rFonts w:ascii="Times New Roman" w:eastAsia="Times New Roman" w:hAnsi="Times New Roman" w:cs="Times New Roman"/>
          <w:sz w:val="24"/>
          <w:szCs w:val="24"/>
        </w:rPr>
        <w:t xml:space="preserve">cuses on whether corruption influences extensive (whether to invest) and intensive (how much to invest) margin of FDI differently. </w:t>
      </w:r>
      <w:r w:rsidR="00E7695C">
        <w:rPr>
          <w:rFonts w:ascii="Times New Roman" w:eastAsia="Times New Roman" w:hAnsi="Times New Roman" w:cs="Times New Roman"/>
          <w:sz w:val="24"/>
          <w:szCs w:val="24"/>
        </w:rPr>
        <w:t xml:space="preserve">Research on </w:t>
      </w:r>
      <w:r w:rsidR="0099759C">
        <w:rPr>
          <w:rFonts w:ascii="Times New Roman" w:eastAsia="Times New Roman" w:hAnsi="Times New Roman" w:cs="Times New Roman"/>
          <w:sz w:val="24"/>
          <w:szCs w:val="24"/>
        </w:rPr>
        <w:t xml:space="preserve">factors other than corruption </w:t>
      </w:r>
      <w:r w:rsidR="001875A5">
        <w:rPr>
          <w:rFonts w:ascii="Times New Roman" w:eastAsia="Times New Roman" w:hAnsi="Times New Roman" w:cs="Times New Roman"/>
          <w:sz w:val="24"/>
          <w:szCs w:val="24"/>
        </w:rPr>
        <w:t xml:space="preserve">that influence FDI </w:t>
      </w:r>
      <w:r w:rsidR="0099759C">
        <w:rPr>
          <w:rFonts w:ascii="Times New Roman" w:eastAsia="Times New Roman" w:hAnsi="Times New Roman" w:cs="Times New Roman"/>
          <w:sz w:val="24"/>
          <w:szCs w:val="24"/>
        </w:rPr>
        <w:t xml:space="preserve">has looked at this distinction. </w:t>
      </w:r>
      <w:r w:rsidR="009F142C">
        <w:rPr>
          <w:rFonts w:ascii="Times New Roman" w:eastAsia="Times New Roman" w:hAnsi="Times New Roman" w:cs="Times New Roman"/>
          <w:sz w:val="24"/>
          <w:szCs w:val="24"/>
        </w:rPr>
        <w:t xml:space="preserve">Ly-My and Lee (2019) studied the effect of aid for trade on </w:t>
      </w:r>
      <w:r w:rsidR="00970E58">
        <w:rPr>
          <w:rFonts w:ascii="Times New Roman" w:eastAsia="Times New Roman" w:hAnsi="Times New Roman" w:cs="Times New Roman"/>
          <w:sz w:val="24"/>
          <w:szCs w:val="24"/>
        </w:rPr>
        <w:t xml:space="preserve">both </w:t>
      </w:r>
      <w:r w:rsidR="009F142C">
        <w:rPr>
          <w:rFonts w:ascii="Times New Roman" w:eastAsia="Times New Roman" w:hAnsi="Times New Roman" w:cs="Times New Roman"/>
          <w:sz w:val="24"/>
          <w:szCs w:val="24"/>
        </w:rPr>
        <w:t xml:space="preserve">margins of greenfield FDI </w:t>
      </w:r>
      <w:r w:rsidR="00970E58">
        <w:rPr>
          <w:rFonts w:ascii="Times New Roman" w:eastAsia="Times New Roman" w:hAnsi="Times New Roman" w:cs="Times New Roman"/>
          <w:sz w:val="24"/>
          <w:szCs w:val="24"/>
        </w:rPr>
        <w:t xml:space="preserve">because they wanted to find out whether aid for trade not only increases the value of the FDI flows but also helps to diversify FDI flows by increasing the number of host countries and the number of projects in these countries. The diversification </w:t>
      </w:r>
      <w:r w:rsidR="00415F2D">
        <w:rPr>
          <w:rFonts w:ascii="Times New Roman" w:eastAsia="Times New Roman" w:hAnsi="Times New Roman" w:cs="Times New Roman"/>
          <w:sz w:val="24"/>
          <w:szCs w:val="24"/>
        </w:rPr>
        <w:t>of FDI flows in new countries and in new projects is captured by the extensive margin of FDI.</w:t>
      </w:r>
      <w:r w:rsidR="00F75234">
        <w:rPr>
          <w:rFonts w:ascii="Times New Roman" w:eastAsia="Times New Roman" w:hAnsi="Times New Roman" w:cs="Times New Roman"/>
          <w:sz w:val="24"/>
          <w:szCs w:val="24"/>
        </w:rPr>
        <w:t xml:space="preserve"> </w:t>
      </w:r>
      <w:r w:rsidR="0099759C">
        <w:rPr>
          <w:rFonts w:ascii="Times New Roman" w:eastAsia="Times New Roman" w:hAnsi="Times New Roman" w:cs="Times New Roman" w:hint="eastAsia"/>
          <w:sz w:val="24"/>
          <w:szCs w:val="24"/>
        </w:rPr>
        <w:t>Davis</w:t>
      </w:r>
      <w:r w:rsidR="0099759C">
        <w:rPr>
          <w:rFonts w:ascii="Times New Roman" w:eastAsia="Times New Roman" w:hAnsi="Times New Roman" w:cs="Times New Roman"/>
          <w:sz w:val="24"/>
          <w:szCs w:val="24"/>
        </w:rPr>
        <w:t xml:space="preserve"> et al. </w:t>
      </w:r>
      <w:r w:rsidR="001875A5">
        <w:rPr>
          <w:rFonts w:ascii="Times New Roman" w:eastAsia="Times New Roman" w:hAnsi="Times New Roman" w:cs="Times New Roman"/>
          <w:sz w:val="24"/>
          <w:szCs w:val="24"/>
        </w:rPr>
        <w:t xml:space="preserve">(2021) </w:t>
      </w:r>
      <w:r w:rsidR="0099759C">
        <w:rPr>
          <w:rFonts w:ascii="Times New Roman" w:eastAsia="Times New Roman" w:hAnsi="Times New Roman" w:cs="Times New Roman"/>
          <w:sz w:val="24"/>
          <w:szCs w:val="24"/>
        </w:rPr>
        <w:t>analyzed the impacts of taxes on the two margins of FDI by using firm-level</w:t>
      </w:r>
      <w:r w:rsidR="00ED7727">
        <w:rPr>
          <w:rFonts w:ascii="Times New Roman" w:eastAsia="Times New Roman" w:hAnsi="Times New Roman" w:cs="Times New Roman"/>
          <w:sz w:val="24"/>
          <w:szCs w:val="24"/>
        </w:rPr>
        <w:t xml:space="preserve"> </w:t>
      </w:r>
      <w:r w:rsidR="0099759C">
        <w:rPr>
          <w:rFonts w:ascii="Times New Roman" w:eastAsia="Times New Roman" w:hAnsi="Times New Roman" w:cs="Times New Roman"/>
          <w:sz w:val="24"/>
          <w:szCs w:val="24"/>
        </w:rPr>
        <w:t>cross-border investment data</w:t>
      </w:r>
      <w:r w:rsidR="001875A5">
        <w:rPr>
          <w:rFonts w:ascii="Times New Roman" w:eastAsia="Times New Roman" w:hAnsi="Times New Roman" w:cs="Times New Roman"/>
          <w:sz w:val="24"/>
          <w:szCs w:val="24"/>
        </w:rPr>
        <w:t xml:space="preserve">. </w:t>
      </w:r>
      <w:r w:rsidR="00E918A6">
        <w:rPr>
          <w:rFonts w:ascii="Times New Roman" w:eastAsia="Times New Roman" w:hAnsi="Times New Roman" w:cs="Times New Roman"/>
          <w:sz w:val="24"/>
          <w:szCs w:val="24"/>
        </w:rPr>
        <w:t xml:space="preserve">They </w:t>
      </w:r>
      <w:r w:rsidR="00C12C79">
        <w:rPr>
          <w:rFonts w:ascii="Times New Roman" w:eastAsia="Times New Roman" w:hAnsi="Times New Roman" w:cs="Times New Roman"/>
          <w:sz w:val="24"/>
          <w:szCs w:val="24"/>
        </w:rPr>
        <w:t>adopted</w:t>
      </w:r>
      <w:r w:rsidR="00E918A6">
        <w:rPr>
          <w:rFonts w:ascii="Times New Roman" w:eastAsia="Times New Roman" w:hAnsi="Times New Roman" w:cs="Times New Roman"/>
          <w:sz w:val="24"/>
          <w:szCs w:val="24"/>
        </w:rPr>
        <w:t xml:space="preserve"> a two-stage </w:t>
      </w:r>
      <w:r w:rsidR="00C12C79">
        <w:rPr>
          <w:rFonts w:ascii="Times New Roman" w:eastAsia="Times New Roman" w:hAnsi="Times New Roman" w:cs="Times New Roman"/>
          <w:sz w:val="24"/>
          <w:szCs w:val="24"/>
        </w:rPr>
        <w:t xml:space="preserve">logit estimation, with the first stage being the probability to invest, and the second stage being the size of the investment. </w:t>
      </w:r>
    </w:p>
    <w:p w:rsidR="00C34909" w:rsidRPr="005916F1" w:rsidRDefault="00C15C06" w:rsidP="00BF56F8">
      <w:pPr>
        <w:spacing w:line="480" w:lineRule="auto"/>
        <w:ind w:firstLine="720"/>
        <w:jc w:val="both"/>
        <w:rPr>
          <w:rFonts w:ascii="宋体" w:eastAsia="宋体" w:hAnsi="宋体" w:cs="宋体"/>
          <w:sz w:val="24"/>
          <w:szCs w:val="24"/>
          <w:lang w:val="en-US"/>
        </w:rPr>
      </w:pPr>
      <w:r>
        <w:rPr>
          <w:rFonts w:ascii="Times New Roman" w:eastAsia="Times New Roman" w:hAnsi="Times New Roman" w:cs="Times New Roman" w:hint="eastAsia"/>
          <w:sz w:val="24"/>
          <w:szCs w:val="24"/>
        </w:rPr>
        <w:lastRenderedPageBreak/>
        <w:t>Th</w:t>
      </w:r>
      <w:r w:rsidR="00415F2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separation </w:t>
      </w:r>
      <w:r w:rsidR="00415F2D">
        <w:rPr>
          <w:rFonts w:ascii="Times New Roman" w:eastAsia="Times New Roman" w:hAnsi="Times New Roman" w:cs="Times New Roman"/>
          <w:sz w:val="24"/>
          <w:szCs w:val="24"/>
        </w:rPr>
        <w:t>of two margins should also be adopted in studying corruption</w:t>
      </w:r>
      <w:r>
        <w:rPr>
          <w:rFonts w:ascii="Times New Roman" w:eastAsia="Times New Roman" w:hAnsi="Times New Roman" w:cs="Times New Roman"/>
          <w:sz w:val="24"/>
          <w:szCs w:val="24"/>
        </w:rPr>
        <w:t xml:space="preserve"> because</w:t>
      </w:r>
      <w:r w:rsidR="00B246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new investors who faces a new country and existing investors who have already set up their business, the influence of corruption on their investment decision may be different. </w:t>
      </w:r>
      <w:r w:rsidR="00415F2D">
        <w:rPr>
          <w:rFonts w:ascii="Times New Roman" w:eastAsia="Times New Roman" w:hAnsi="Times New Roman" w:cs="Times New Roman"/>
          <w:sz w:val="24"/>
          <w:szCs w:val="24"/>
        </w:rPr>
        <w:t>A corrupt economy can be regarde</w:t>
      </w:r>
      <w:r w:rsidR="005F0634">
        <w:rPr>
          <w:rFonts w:ascii="Times New Roman" w:eastAsia="Times New Roman" w:hAnsi="Times New Roman" w:cs="Times New Roman"/>
          <w:sz w:val="24"/>
          <w:szCs w:val="24"/>
        </w:rPr>
        <w:t>d unable to provide open and equal market access to every competito</w:t>
      </w:r>
      <w:r w:rsidR="00F72E6A">
        <w:rPr>
          <w:rFonts w:ascii="Times New Roman" w:eastAsia="Times New Roman" w:hAnsi="Times New Roman" w:cs="Times New Roman"/>
          <w:sz w:val="24"/>
          <w:szCs w:val="24"/>
        </w:rPr>
        <w:t xml:space="preserve">r. Bribery to the host country officials are not market value, thus raising the cost of entering the market. This can deter foreign new investors from starting a new business in this country. However, for existing investors who have already founded their business and </w:t>
      </w:r>
      <w:r w:rsidR="00F75FA1">
        <w:rPr>
          <w:rFonts w:ascii="Times New Roman" w:eastAsia="Times New Roman" w:hAnsi="Times New Roman" w:cs="Times New Roman"/>
          <w:sz w:val="24"/>
          <w:szCs w:val="24"/>
        </w:rPr>
        <w:t xml:space="preserve">been used to the bribery practice, it is possible that they can take advantage of the corruption to benefit its own business. In this case, the impact of corruption becomes blurry and even a possibly positive one to the size of FDI. Therefore, this research aims to fill the gap in literature </w:t>
      </w:r>
      <w:r w:rsidR="00B2466F">
        <w:rPr>
          <w:rFonts w:ascii="Times New Roman" w:eastAsia="Times New Roman" w:hAnsi="Times New Roman" w:cs="Times New Roman"/>
          <w:sz w:val="24"/>
          <w:szCs w:val="24"/>
        </w:rPr>
        <w:t xml:space="preserve">and explore how may corruption influence the two margins differently. </w:t>
      </w:r>
      <w:r w:rsidR="005D3E14">
        <w:rPr>
          <w:rFonts w:ascii="Times New Roman" w:eastAsia="Times New Roman" w:hAnsi="Times New Roman" w:cs="Times New Roman"/>
          <w:sz w:val="24"/>
          <w:szCs w:val="24"/>
        </w:rPr>
        <w:t xml:space="preserve">The hypothesis is that corruption has a negative effect on the extensive margin of </w:t>
      </w:r>
      <w:r w:rsidR="005D3E14">
        <w:rPr>
          <w:rFonts w:ascii="Times New Roman" w:eastAsia="Times New Roman" w:hAnsi="Times New Roman" w:cs="Times New Roman" w:hint="eastAsia"/>
          <w:sz w:val="24"/>
          <w:szCs w:val="24"/>
        </w:rPr>
        <w:t>FDI</w:t>
      </w:r>
      <w:r w:rsidR="005D3E14">
        <w:rPr>
          <w:rFonts w:ascii="Times New Roman" w:eastAsia="Times New Roman" w:hAnsi="Times New Roman" w:cs="Times New Roman"/>
          <w:sz w:val="24"/>
          <w:szCs w:val="24"/>
        </w:rPr>
        <w:t>, whereas, it has a positive effect on the intensive margin.</w:t>
      </w:r>
    </w:p>
    <w:p w:rsidR="005916F1" w:rsidRPr="005916F1" w:rsidRDefault="005916F1" w:rsidP="00BF56F8">
      <w:pPr>
        <w:pStyle w:val="2"/>
        <w:numPr>
          <w:ilvl w:val="0"/>
          <w:numId w:val="16"/>
        </w:numPr>
        <w:spacing w:line="480" w:lineRule="auto"/>
        <w:rPr>
          <w:rFonts w:ascii="Times New Roman" w:hAnsi="Times New Roman" w:cs="Times New Roman"/>
          <w:i/>
          <w:sz w:val="24"/>
          <w:szCs w:val="24"/>
        </w:rPr>
      </w:pPr>
      <w:bookmarkStart w:id="29" w:name="_Toc103158536"/>
      <w:bookmarkStart w:id="30" w:name="_Toc103158748"/>
      <w:bookmarkStart w:id="31" w:name="_Toc103158798"/>
      <w:bookmarkStart w:id="32" w:name="_Toc103158809"/>
      <w:bookmarkStart w:id="33" w:name="_Toc103158831"/>
      <w:bookmarkStart w:id="34" w:name="_Toc103178047"/>
      <w:r w:rsidRPr="005916F1">
        <w:rPr>
          <w:rFonts w:ascii="Times New Roman" w:hAnsi="Times New Roman" w:cs="Times New Roman"/>
          <w:i/>
          <w:sz w:val="24"/>
          <w:szCs w:val="24"/>
        </w:rPr>
        <w:t>The</w:t>
      </w:r>
      <w:r>
        <w:rPr>
          <w:rFonts w:ascii="Times New Roman" w:hAnsi="Times New Roman" w:cs="Times New Roman"/>
          <w:i/>
          <w:sz w:val="24"/>
          <w:szCs w:val="24"/>
        </w:rPr>
        <w:t xml:space="preserve"> Method of Studying Corruption</w:t>
      </w:r>
      <w:bookmarkEnd w:id="29"/>
      <w:bookmarkEnd w:id="30"/>
      <w:bookmarkEnd w:id="31"/>
      <w:bookmarkEnd w:id="32"/>
      <w:bookmarkEnd w:id="33"/>
      <w:bookmarkEnd w:id="34"/>
    </w:p>
    <w:p w:rsidR="008C5A37" w:rsidRDefault="006E3AFE" w:rsidP="00BF56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From the earlier to the latest literature, there is a clear trend from focusing on macro-level to micro-level analysis. In the beginning, scholars approached the effects of corruption mainly from a macro level, using cross-country data to test the effects of corruption on the overall economic growth or other macro-level economic indicators. However, the major problem of running macro-level regressions is the endogeneity nature of corruption. That is, it can cause certain changes in economic growth but economic growth can also cause a change in the corruption level and practices. And finding credible instrumental variables for corruption at a macro level becomes difficult. Therefore, many studies switched their focus to searching for micro-level evidence by using within-country survey data and firm-level data. However, many of these studies still suffer from the inherent bias in measuring corruption through perception indexes, and the </w:t>
      </w:r>
      <w:r>
        <w:rPr>
          <w:rFonts w:ascii="Times New Roman" w:eastAsia="Times New Roman" w:hAnsi="Times New Roman" w:cs="Times New Roman"/>
          <w:sz w:val="24"/>
          <w:szCs w:val="24"/>
        </w:rPr>
        <w:lastRenderedPageBreak/>
        <w:t xml:space="preserve">difficulty in proving causal effects when applying observational data that have endogeneity bias (Serra &amp; </w:t>
      </w:r>
      <w:proofErr w:type="spellStart"/>
      <w:r>
        <w:rPr>
          <w:rFonts w:ascii="Times New Roman" w:eastAsia="Times New Roman" w:hAnsi="Times New Roman" w:cs="Times New Roman"/>
          <w:sz w:val="24"/>
          <w:szCs w:val="24"/>
        </w:rPr>
        <w:t>Wantchekon</w:t>
      </w:r>
      <w:proofErr w:type="spellEnd"/>
      <w:r>
        <w:rPr>
          <w:rFonts w:ascii="Times New Roman" w:eastAsia="Times New Roman" w:hAnsi="Times New Roman" w:cs="Times New Roman"/>
          <w:sz w:val="24"/>
          <w:szCs w:val="24"/>
        </w:rPr>
        <w:t xml:space="preserve">, 2012). </w:t>
      </w:r>
    </w:p>
    <w:p w:rsidR="008C5A37"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in the past two decades, there have been new efforts in applying experimental methods to the study of corruption. By employing field, lab, and natural experiments, scholars are able to overcome the constraints with measurement and the endogeneity problem. Till now, conventional lab experiments have studied, first, the micro-determinants of corruption with a focus on gender effects and cultural effects, and second, corruption deterrents, such as monitoring and punishment, whistle-blowing, and wage effects (Serra &amp; </w:t>
      </w:r>
      <w:proofErr w:type="spellStart"/>
      <w:r>
        <w:rPr>
          <w:rFonts w:ascii="Times New Roman" w:eastAsia="Times New Roman" w:hAnsi="Times New Roman" w:cs="Times New Roman"/>
          <w:sz w:val="24"/>
          <w:szCs w:val="24"/>
        </w:rPr>
        <w:t>Wantchekon</w:t>
      </w:r>
      <w:proofErr w:type="spellEnd"/>
      <w:r>
        <w:rPr>
          <w:rFonts w:ascii="Times New Roman" w:eastAsia="Times New Roman" w:hAnsi="Times New Roman" w:cs="Times New Roman"/>
          <w:sz w:val="24"/>
          <w:szCs w:val="24"/>
        </w:rPr>
        <w:t xml:space="preserve">, 2012). One of the earliest </w:t>
      </w:r>
      <w:proofErr w:type="gramStart"/>
      <w:r>
        <w:rPr>
          <w:rFonts w:ascii="Times New Roman" w:eastAsia="Times New Roman" w:hAnsi="Times New Roman" w:cs="Times New Roman"/>
          <w:sz w:val="24"/>
          <w:szCs w:val="24"/>
        </w:rPr>
        <w:t>literature</w:t>
      </w:r>
      <w:proofErr w:type="gramEnd"/>
      <w:r>
        <w:rPr>
          <w:rFonts w:ascii="Times New Roman" w:eastAsia="Times New Roman" w:hAnsi="Times New Roman" w:cs="Times New Roman"/>
          <w:sz w:val="24"/>
          <w:szCs w:val="24"/>
        </w:rPr>
        <w:t xml:space="preserve"> done by </w:t>
      </w:r>
      <w:proofErr w:type="spellStart"/>
      <w:r>
        <w:rPr>
          <w:rFonts w:ascii="Times New Roman" w:eastAsia="Times New Roman" w:hAnsi="Times New Roman" w:cs="Times New Roman"/>
          <w:sz w:val="24"/>
          <w:szCs w:val="24"/>
        </w:rPr>
        <w:t>Abbink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Irlenbusch</w:t>
      </w:r>
      <w:proofErr w:type="spellEnd"/>
      <w:r>
        <w:rPr>
          <w:rFonts w:ascii="Times New Roman" w:eastAsia="Times New Roman" w:hAnsi="Times New Roman" w:cs="Times New Roman"/>
          <w:sz w:val="24"/>
          <w:szCs w:val="24"/>
        </w:rPr>
        <w:t>, and Renner (2002) studies whether the risk of detecting and punishing corrupt transactions influences bribing behavior.</w:t>
      </w:r>
      <w:r w:rsidR="00F75234">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They developed the basic bribery game where three subjects are involved: a private firm (the briber), a public official (the </w:t>
      </w:r>
      <w:proofErr w:type="spellStart"/>
      <w:r>
        <w:rPr>
          <w:rFonts w:ascii="Times New Roman" w:eastAsia="Times New Roman" w:hAnsi="Times New Roman" w:cs="Times New Roman"/>
          <w:sz w:val="24"/>
          <w:szCs w:val="24"/>
        </w:rPr>
        <w:t>bribee</w:t>
      </w:r>
      <w:proofErr w:type="spellEnd"/>
      <w:r>
        <w:rPr>
          <w:rFonts w:ascii="Times New Roman" w:eastAsia="Times New Roman" w:hAnsi="Times New Roman" w:cs="Times New Roman"/>
          <w:sz w:val="24"/>
          <w:szCs w:val="24"/>
        </w:rPr>
        <w:t>), and a third player representing the victim of corruption. In one treatment, it is impossible to detect corruption; in another, there is a 0.3% possibility of detection. They find that monitoring and punishment do have effects on deterring corruption. A lab experiment by Rivas (2008) find that women are less likely to initiate corruption than men, but not necessarily have more propensity to accept bribery.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However, not many papers deal with the impact of corruption on investment through experiments. Among them, Zhu and Shi (2019) study the effect of corruption on FDI</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by leveraging a vignette experiment embedded in an original firm survey in China. They find that overseas investors always consider corruption detrimental.</w:t>
      </w:r>
    </w:p>
    <w:p w:rsidR="008C5A37" w:rsidRDefault="006E3AFE" w:rsidP="00BF56F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progress on experimental methods to study corruption, it also has some problems with its external validity. To better improve the external validity, a more direct comparison between lab experiment results and those of other types of experiments is needed. And </w:t>
      </w:r>
      <w:r>
        <w:rPr>
          <w:rFonts w:ascii="Times New Roman" w:eastAsia="Times New Roman" w:hAnsi="Times New Roman" w:cs="Times New Roman"/>
          <w:sz w:val="24"/>
          <w:szCs w:val="24"/>
        </w:rPr>
        <w:lastRenderedPageBreak/>
        <w:t>since currently, more experiments focus on bribery - one special type of corruption, how we can expand from “petty” corruption to “grand” corruption that influences economic activities as a whole remains an issue for more research to explore (</w:t>
      </w:r>
      <w:proofErr w:type="spellStart"/>
      <w:r>
        <w:rPr>
          <w:rFonts w:ascii="Times New Roman" w:eastAsia="Times New Roman" w:hAnsi="Times New Roman" w:cs="Times New Roman"/>
          <w:sz w:val="24"/>
          <w:szCs w:val="24"/>
        </w:rPr>
        <w:t>Armantier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Boly</w:t>
      </w:r>
      <w:proofErr w:type="spellEnd"/>
      <w:r>
        <w:rPr>
          <w:rFonts w:ascii="Times New Roman" w:eastAsia="Times New Roman" w:hAnsi="Times New Roman" w:cs="Times New Roman"/>
          <w:sz w:val="24"/>
          <w:szCs w:val="24"/>
        </w:rPr>
        <w:t xml:space="preserve"> 2012).</w:t>
      </w:r>
      <w:r w:rsidR="003245FC">
        <w:rPr>
          <w:rFonts w:ascii="Times New Roman" w:eastAsia="Times New Roman" w:hAnsi="Times New Roman" w:cs="Times New Roman"/>
          <w:sz w:val="24"/>
          <w:szCs w:val="24"/>
        </w:rPr>
        <w:t xml:space="preserve"> </w:t>
      </w:r>
    </w:p>
    <w:p w:rsidR="00B1747A" w:rsidRDefault="00B1747A" w:rsidP="00BF56F8">
      <w:pPr>
        <w:spacing w:line="480" w:lineRule="auto"/>
        <w:ind w:firstLine="720"/>
        <w:jc w:val="both"/>
        <w:rPr>
          <w:rFonts w:ascii="Times New Roman" w:eastAsia="Times New Roman" w:hAnsi="Times New Roman" w:cs="Times New Roman" w:hint="eastAsia"/>
          <w:sz w:val="24"/>
          <w:szCs w:val="24"/>
        </w:rPr>
      </w:pPr>
      <w:r>
        <w:rPr>
          <w:rFonts w:ascii="Times New Roman" w:eastAsia="Times New Roman" w:hAnsi="Times New Roman" w:cs="Times New Roman" w:hint="eastAsia"/>
          <w:sz w:val="24"/>
          <w:szCs w:val="24"/>
        </w:rPr>
        <w:t>C</w:t>
      </w:r>
      <w:r>
        <w:rPr>
          <w:rFonts w:ascii="Times New Roman" w:eastAsia="Times New Roman" w:hAnsi="Times New Roman" w:cs="Times New Roman"/>
          <w:sz w:val="24"/>
          <w:szCs w:val="24"/>
        </w:rPr>
        <w:t xml:space="preserve">onsidering the advantages and downsides of different methods, </w:t>
      </w:r>
      <w:r w:rsidR="003555F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use</w:t>
      </w:r>
      <w:r w:rsidR="003555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macro-level study to enable the usage of cross-country data</w:t>
      </w:r>
      <w:r w:rsidR="003555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enhance the representation of a macro-level phenomenon</w:t>
      </w:r>
      <w:r w:rsidR="003555FE">
        <w:rPr>
          <w:rFonts w:ascii="Times New Roman" w:eastAsia="Times New Roman" w:hAnsi="Times New Roman" w:cs="Times New Roman"/>
          <w:sz w:val="24"/>
          <w:szCs w:val="24"/>
        </w:rPr>
        <w:t xml:space="preserve">, and prevent the external validity issue. But as </w:t>
      </w:r>
      <w:r w:rsidR="00907EFB">
        <w:rPr>
          <w:rFonts w:ascii="Times New Roman" w:eastAsia="Times New Roman" w:hAnsi="Times New Roman" w:cs="Times New Roman"/>
          <w:sz w:val="24"/>
          <w:szCs w:val="24"/>
        </w:rPr>
        <w:t>said</w:t>
      </w:r>
      <w:r w:rsidR="003555FE">
        <w:rPr>
          <w:rFonts w:ascii="Times New Roman" w:eastAsia="Times New Roman" w:hAnsi="Times New Roman" w:cs="Times New Roman"/>
          <w:sz w:val="24"/>
          <w:szCs w:val="24"/>
        </w:rPr>
        <w:t>, there could be endogeneity bias</w:t>
      </w:r>
      <w:r w:rsidR="00907EFB">
        <w:rPr>
          <w:rFonts w:ascii="Times New Roman" w:eastAsia="Times New Roman" w:hAnsi="Times New Roman" w:cs="Times New Roman"/>
          <w:sz w:val="24"/>
          <w:szCs w:val="24"/>
        </w:rPr>
        <w:t xml:space="preserve"> as limitations.</w:t>
      </w:r>
    </w:p>
    <w:p w:rsidR="008C5A37" w:rsidRPr="005916F1" w:rsidRDefault="006E3AFE" w:rsidP="00BF56F8">
      <w:pPr>
        <w:pStyle w:val="1"/>
        <w:numPr>
          <w:ilvl w:val="0"/>
          <w:numId w:val="13"/>
        </w:numPr>
        <w:spacing w:line="480" w:lineRule="auto"/>
        <w:rPr>
          <w:rFonts w:ascii="Times New Roman" w:hAnsi="Times New Roman" w:cs="Times New Roman"/>
          <w:b/>
          <w:sz w:val="24"/>
          <w:szCs w:val="24"/>
        </w:rPr>
      </w:pPr>
      <w:bookmarkStart w:id="35" w:name="_Toc103158537"/>
      <w:bookmarkStart w:id="36" w:name="_Toc103158749"/>
      <w:bookmarkStart w:id="37" w:name="_Toc103158799"/>
      <w:bookmarkStart w:id="38" w:name="_Toc103158810"/>
      <w:bookmarkStart w:id="39" w:name="_Toc103158832"/>
      <w:bookmarkStart w:id="40" w:name="_Toc103178048"/>
      <w:r w:rsidRPr="005916F1">
        <w:rPr>
          <w:rFonts w:ascii="Times New Roman" w:hAnsi="Times New Roman" w:cs="Times New Roman"/>
          <w:b/>
          <w:sz w:val="24"/>
          <w:szCs w:val="24"/>
        </w:rPr>
        <w:t>Methodology and Results</w:t>
      </w:r>
      <w:bookmarkEnd w:id="35"/>
      <w:bookmarkEnd w:id="36"/>
      <w:bookmarkEnd w:id="37"/>
      <w:bookmarkEnd w:id="38"/>
      <w:bookmarkEnd w:id="39"/>
      <w:bookmarkEnd w:id="40"/>
    </w:p>
    <w:p w:rsidR="008C5A37" w:rsidRPr="005916F1" w:rsidRDefault="006E3AFE" w:rsidP="00BF56F8">
      <w:pPr>
        <w:pStyle w:val="2"/>
        <w:numPr>
          <w:ilvl w:val="0"/>
          <w:numId w:val="15"/>
        </w:numPr>
        <w:spacing w:line="480" w:lineRule="auto"/>
        <w:rPr>
          <w:rFonts w:ascii="Times New Roman" w:hAnsi="Times New Roman" w:cs="Times New Roman"/>
          <w:i/>
          <w:sz w:val="24"/>
          <w:szCs w:val="24"/>
        </w:rPr>
      </w:pPr>
      <w:bookmarkStart w:id="41" w:name="_Toc103158538"/>
      <w:bookmarkStart w:id="42" w:name="_Toc103158750"/>
      <w:bookmarkStart w:id="43" w:name="_Toc103158800"/>
      <w:bookmarkStart w:id="44" w:name="_Toc103158811"/>
      <w:bookmarkStart w:id="45" w:name="_Toc103158833"/>
      <w:bookmarkStart w:id="46" w:name="_Toc103178049"/>
      <w:r w:rsidRPr="005916F1">
        <w:rPr>
          <w:rFonts w:ascii="Times New Roman" w:hAnsi="Times New Roman" w:cs="Times New Roman"/>
          <w:i/>
          <w:sz w:val="24"/>
          <w:szCs w:val="24"/>
        </w:rPr>
        <w:t>Model</w:t>
      </w:r>
      <w:bookmarkEnd w:id="41"/>
      <w:bookmarkEnd w:id="42"/>
      <w:bookmarkEnd w:id="43"/>
      <w:bookmarkEnd w:id="44"/>
      <w:bookmarkEnd w:id="45"/>
      <w:bookmarkEnd w:id="46"/>
    </w:p>
    <w:p w:rsidR="008C5A37" w:rsidRDefault="00EB4866" w:rsidP="00BF56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research</w:t>
      </w:r>
      <w:r w:rsidR="006E3AFE">
        <w:rPr>
          <w:rFonts w:ascii="Times New Roman" w:eastAsia="Times New Roman" w:hAnsi="Times New Roman" w:cs="Times New Roman"/>
          <w:sz w:val="24"/>
          <w:szCs w:val="24"/>
        </w:rPr>
        <w:t>, I used the gravity model of FDI, which has been widely used in FDI models (</w:t>
      </w:r>
      <w:proofErr w:type="spellStart"/>
      <w:r w:rsidR="006E3AFE">
        <w:rPr>
          <w:rFonts w:ascii="Times New Roman" w:eastAsia="Times New Roman" w:hAnsi="Times New Roman" w:cs="Times New Roman"/>
          <w:sz w:val="24"/>
          <w:szCs w:val="24"/>
        </w:rPr>
        <w:t>Kahouli</w:t>
      </w:r>
      <w:proofErr w:type="spellEnd"/>
      <w:r w:rsidR="006E3AFE">
        <w:rPr>
          <w:rFonts w:ascii="Times New Roman" w:eastAsia="Times New Roman" w:hAnsi="Times New Roman" w:cs="Times New Roman"/>
          <w:sz w:val="24"/>
          <w:szCs w:val="24"/>
        </w:rPr>
        <w:t xml:space="preserve"> &amp; </w:t>
      </w:r>
      <w:proofErr w:type="spellStart"/>
      <w:r w:rsidR="006E3AFE">
        <w:rPr>
          <w:rFonts w:ascii="Times New Roman" w:eastAsia="Times New Roman" w:hAnsi="Times New Roman" w:cs="Times New Roman"/>
          <w:sz w:val="24"/>
          <w:szCs w:val="24"/>
        </w:rPr>
        <w:t>Maktouf</w:t>
      </w:r>
      <w:proofErr w:type="spellEnd"/>
      <w:r w:rsidR="006E3AFE">
        <w:rPr>
          <w:rFonts w:ascii="Times New Roman" w:eastAsia="Times New Roman" w:hAnsi="Times New Roman" w:cs="Times New Roman"/>
          <w:sz w:val="24"/>
          <w:szCs w:val="24"/>
        </w:rPr>
        <w:t xml:space="preserve"> 2015). The standard FDI gravity model is specified as: </w:t>
      </w:r>
    </w:p>
    <w:p w:rsidR="008C5A37" w:rsidRPr="00A264FB" w:rsidRDefault="006E3AFE" w:rsidP="00BF56F8">
      <w:pPr>
        <w:spacing w:line="480" w:lineRule="auto"/>
        <w:jc w:val="center"/>
        <w:rPr>
          <w:rFonts w:ascii="Cambria Math" w:eastAsia="Cambria Math" w:hAnsi="Cambria Math" w:cs="Cambria Math"/>
          <w:sz w:val="24"/>
          <w:szCs w:val="26"/>
        </w:rPr>
      </w:pPr>
      <m:oMathPara>
        <m:oMath>
          <m:r>
            <w:rPr>
              <w:rFonts w:ascii="Cambria Math" w:eastAsia="Cambria Math" w:hAnsi="Cambria Math" w:cs="Cambria Math"/>
              <w:sz w:val="24"/>
              <w:szCs w:val="26"/>
            </w:rPr>
            <m:t>FDI ij = G</m:t>
          </m:r>
          <m:f>
            <m:fPr>
              <m:ctrlPr>
                <w:rPr>
                  <w:rFonts w:ascii="Cambria Math" w:eastAsia="Cambria Math" w:hAnsi="Cambria Math" w:cs="Cambria Math"/>
                  <w:sz w:val="24"/>
                  <w:szCs w:val="26"/>
                </w:rPr>
              </m:ctrlPr>
            </m:fPr>
            <m:num>
              <m:r>
                <w:rPr>
                  <w:rFonts w:ascii="Cambria Math" w:eastAsia="Cambria Math" w:hAnsi="Cambria Math" w:cs="Cambria Math"/>
                  <w:sz w:val="24"/>
                  <w:szCs w:val="26"/>
                </w:rPr>
                <m:t>YiYj</m:t>
              </m:r>
            </m:num>
            <m:den>
              <m:r>
                <w:rPr>
                  <w:rFonts w:ascii="Cambria Math" w:eastAsia="Cambria Math" w:hAnsi="Cambria Math" w:cs="Cambria Math"/>
                  <w:sz w:val="24"/>
                  <w:szCs w:val="26"/>
                </w:rPr>
                <m:t>Dij</m:t>
              </m:r>
            </m:den>
          </m:f>
          <m:r>
            <w:rPr>
              <w:rFonts w:ascii="Cambria Math" w:eastAsia="Cambria Math" w:hAnsi="Cambria Math" w:cs="Cambria Math"/>
              <w:sz w:val="24"/>
              <w:szCs w:val="26"/>
            </w:rPr>
            <m:t xml:space="preserve">    (1)</m:t>
          </m:r>
        </m:oMath>
      </m:oMathPara>
    </w:p>
    <w:p w:rsidR="008C5A37" w:rsidRDefault="006E3AFE" w:rsidP="002B3D1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Yi and </w:t>
      </w:r>
      <w:proofErr w:type="spellStart"/>
      <w:r>
        <w:rPr>
          <w:rFonts w:ascii="Times New Roman" w:eastAsia="Times New Roman" w:hAnsi="Times New Roman" w:cs="Times New Roman"/>
          <w:sz w:val="24"/>
          <w:szCs w:val="24"/>
        </w:rPr>
        <w:t>Yj</w:t>
      </w:r>
      <w:proofErr w:type="spellEnd"/>
      <w:r>
        <w:rPr>
          <w:rFonts w:ascii="Times New Roman" w:eastAsia="Times New Roman" w:hAnsi="Times New Roman" w:cs="Times New Roman"/>
          <w:sz w:val="24"/>
          <w:szCs w:val="24"/>
        </w:rPr>
        <w:t xml:space="preserve"> are the GDP of the origin country and the destination country; </w:t>
      </w:r>
      <w:proofErr w:type="spellStart"/>
      <w:r>
        <w:rPr>
          <w:rFonts w:ascii="Times New Roman" w:eastAsia="Times New Roman" w:hAnsi="Times New Roman" w:cs="Times New Roman"/>
          <w:sz w:val="24"/>
          <w:szCs w:val="24"/>
        </w:rPr>
        <w:t>Dij</w:t>
      </w:r>
      <w:proofErr w:type="spellEnd"/>
      <w:r>
        <w:rPr>
          <w:rFonts w:ascii="Times New Roman" w:eastAsia="Times New Roman" w:hAnsi="Times New Roman" w:cs="Times New Roman"/>
          <w:sz w:val="24"/>
          <w:szCs w:val="24"/>
        </w:rPr>
        <w:t xml:space="preserve"> is the geographical distance between the two; G is a constant. </w:t>
      </w:r>
      <w:r w:rsidR="00EB4866">
        <w:rPr>
          <w:rFonts w:ascii="Times New Roman" w:eastAsia="Times New Roman" w:hAnsi="Times New Roman" w:cs="Times New Roman"/>
          <w:sz w:val="24"/>
          <w:szCs w:val="24"/>
        </w:rPr>
        <w:t xml:space="preserve">To incorporate the impact of corruption, </w:t>
      </w:r>
      <w:r>
        <w:rPr>
          <w:rFonts w:ascii="Times New Roman" w:eastAsia="Times New Roman" w:hAnsi="Times New Roman" w:cs="Times New Roman"/>
          <w:sz w:val="24"/>
          <w:szCs w:val="24"/>
        </w:rPr>
        <w:t>I consider the following model:</w:t>
      </w:r>
    </w:p>
    <w:p w:rsidR="008C5A37" w:rsidRPr="00A264FB" w:rsidRDefault="006E3AFE" w:rsidP="00BF56F8">
      <w:pPr>
        <w:spacing w:line="480" w:lineRule="auto"/>
        <w:jc w:val="center"/>
        <w:rPr>
          <w:rFonts w:ascii="Cambria Math" w:eastAsia="Cambria Math" w:hAnsi="Cambria Math" w:cs="Cambria Math"/>
          <w:sz w:val="24"/>
          <w:szCs w:val="26"/>
        </w:rPr>
      </w:pPr>
      <m:oMathPara>
        <m:oMath>
          <m:r>
            <w:rPr>
              <w:rFonts w:ascii="Cambria Math" w:eastAsia="Cambria Math" w:hAnsi="Cambria Math" w:cs="Cambria Math"/>
              <w:sz w:val="24"/>
              <w:szCs w:val="26"/>
            </w:rPr>
            <m:t>FDI ij = G</m:t>
          </m:r>
          <m:f>
            <m:fPr>
              <m:ctrlPr>
                <w:rPr>
                  <w:rFonts w:ascii="Cambria Math" w:eastAsia="Cambria Math" w:hAnsi="Cambria Math" w:cs="Cambria Math"/>
                  <w:sz w:val="24"/>
                  <w:szCs w:val="26"/>
                </w:rPr>
              </m:ctrlPr>
            </m:fPr>
            <m:num>
              <m:r>
                <w:rPr>
                  <w:rFonts w:ascii="Cambria Math" w:eastAsia="Cambria Math" w:hAnsi="Cambria Math" w:cs="Cambria Math"/>
                  <w:sz w:val="24"/>
                  <w:szCs w:val="26"/>
                </w:rPr>
                <m:t>YiYj</m:t>
              </m:r>
            </m:num>
            <m:den>
              <m:r>
                <w:rPr>
                  <w:rFonts w:ascii="Cambria Math" w:eastAsia="Cambria Math" w:hAnsi="Cambria Math" w:cs="Cambria Math"/>
                  <w:sz w:val="24"/>
                  <w:szCs w:val="26"/>
                </w:rPr>
                <m:t>Dij*Cj</m:t>
              </m:r>
            </m:den>
          </m:f>
          <m:r>
            <w:rPr>
              <w:rFonts w:ascii="Cambria Math" w:eastAsia="Cambria Math" w:hAnsi="Cambria Math" w:cs="Cambria Math"/>
              <w:sz w:val="24"/>
              <w:szCs w:val="26"/>
            </w:rPr>
            <m:t xml:space="preserve">    (2)</m:t>
          </m:r>
        </m:oMath>
      </m:oMathPara>
    </w:p>
    <w:p w:rsidR="008C5A37" w:rsidRDefault="006E3AFE" w:rsidP="002B3D1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roofErr w:type="spellStart"/>
      <w:r>
        <w:rPr>
          <w:rFonts w:ascii="Times New Roman" w:eastAsia="Times New Roman" w:hAnsi="Times New Roman" w:cs="Times New Roman"/>
          <w:sz w:val="24"/>
          <w:szCs w:val="24"/>
        </w:rPr>
        <w:t>Cj</w:t>
      </w:r>
      <w:proofErr w:type="spellEnd"/>
      <w:r>
        <w:rPr>
          <w:rFonts w:ascii="Times New Roman" w:eastAsia="Times New Roman" w:hAnsi="Times New Roman" w:cs="Times New Roman"/>
          <w:sz w:val="24"/>
          <w:szCs w:val="24"/>
        </w:rPr>
        <w:t xml:space="preserve"> is the corruption level in the destination country. The intuition behind is that the more corruption there is in the destination country, the less likely that outside investors want to invest in this country. </w:t>
      </w:r>
      <w:r w:rsidR="00E91D71">
        <w:rPr>
          <w:rFonts w:ascii="Times New Roman" w:eastAsia="Times New Roman" w:hAnsi="Times New Roman" w:cs="Times New Roman"/>
          <w:sz w:val="24"/>
          <w:szCs w:val="24"/>
        </w:rPr>
        <w:t xml:space="preserve">This intuition follows how most study has concluded. </w:t>
      </w:r>
      <w:r w:rsidR="006729D3">
        <w:rPr>
          <w:rFonts w:ascii="Times New Roman" w:eastAsia="Times New Roman" w:hAnsi="Times New Roman" w:cs="Times New Roman" w:hint="eastAsia"/>
          <w:sz w:val="24"/>
          <w:szCs w:val="24"/>
        </w:rPr>
        <w:t>Now</w:t>
      </w:r>
      <w:r w:rsidR="006729D3">
        <w:rPr>
          <w:rFonts w:ascii="Times New Roman" w:eastAsia="Times New Roman" w:hAnsi="Times New Roman" w:cs="Times New Roman"/>
          <w:sz w:val="24"/>
          <w:szCs w:val="24"/>
        </w:rPr>
        <w:t xml:space="preserve"> if we </w:t>
      </w:r>
      <w:r w:rsidR="005D3E14">
        <w:rPr>
          <w:rFonts w:ascii="Times New Roman" w:eastAsia="Times New Roman" w:hAnsi="Times New Roman" w:cs="Times New Roman"/>
          <w:sz w:val="24"/>
          <w:szCs w:val="24"/>
        </w:rPr>
        <w:t xml:space="preserve">break down FDI </w:t>
      </w:r>
      <w:proofErr w:type="spellStart"/>
      <w:r w:rsidR="005D3E14">
        <w:rPr>
          <w:rFonts w:ascii="Times New Roman" w:eastAsia="Times New Roman" w:hAnsi="Times New Roman" w:cs="Times New Roman"/>
          <w:sz w:val="24"/>
          <w:szCs w:val="24"/>
        </w:rPr>
        <w:t>ij</w:t>
      </w:r>
      <w:proofErr w:type="spellEnd"/>
      <w:r w:rsidR="005D3E14">
        <w:rPr>
          <w:rFonts w:ascii="Times New Roman" w:eastAsia="Times New Roman" w:hAnsi="Times New Roman" w:cs="Times New Roman"/>
          <w:sz w:val="24"/>
          <w:szCs w:val="24"/>
        </w:rPr>
        <w:t xml:space="preserve"> into two margins, the hypothesized model should be the following:</w:t>
      </w:r>
    </w:p>
    <w:p w:rsidR="005D3E14" w:rsidRPr="00A264FB" w:rsidRDefault="005D3E14" w:rsidP="002B3D1B">
      <w:pPr>
        <w:spacing w:line="480" w:lineRule="auto"/>
        <w:jc w:val="center"/>
        <w:rPr>
          <w:rFonts w:ascii="Cambria Math" w:eastAsia="Cambria Math" w:hAnsi="Cambria Math" w:cs="Cambria Math"/>
          <w:sz w:val="24"/>
          <w:szCs w:val="26"/>
        </w:rPr>
      </w:pPr>
      <m:oMathPara>
        <m:oMath>
          <m:r>
            <w:rPr>
              <w:rFonts w:ascii="Cambria Math" w:eastAsia="Cambria Math" w:hAnsi="Cambria Math" w:cs="Cambria Math"/>
              <w:sz w:val="24"/>
              <w:szCs w:val="26"/>
            </w:rPr>
            <m:t xml:space="preserve"> FDI Extensive Margin ij = G</m:t>
          </m:r>
          <m:f>
            <m:fPr>
              <m:ctrlPr>
                <w:rPr>
                  <w:rFonts w:ascii="Cambria Math" w:eastAsia="Cambria Math" w:hAnsi="Cambria Math" w:cs="Cambria Math"/>
                  <w:sz w:val="24"/>
                  <w:szCs w:val="26"/>
                </w:rPr>
              </m:ctrlPr>
            </m:fPr>
            <m:num>
              <m:r>
                <w:rPr>
                  <w:rFonts w:ascii="Cambria Math" w:eastAsia="Cambria Math" w:hAnsi="Cambria Math" w:cs="Cambria Math"/>
                  <w:sz w:val="24"/>
                  <w:szCs w:val="26"/>
                </w:rPr>
                <m:t>YiYj</m:t>
              </m:r>
            </m:num>
            <m:den>
              <m:r>
                <w:rPr>
                  <w:rFonts w:ascii="Cambria Math" w:eastAsia="Cambria Math" w:hAnsi="Cambria Math" w:cs="Cambria Math"/>
                  <w:sz w:val="24"/>
                  <w:szCs w:val="26"/>
                </w:rPr>
                <m:t>Dij*Cj</m:t>
              </m:r>
            </m:den>
          </m:f>
          <m:r>
            <w:rPr>
              <w:rFonts w:ascii="Cambria Math" w:eastAsia="Cambria Math" w:hAnsi="Cambria Math" w:cs="Cambria Math"/>
              <w:sz w:val="24"/>
              <w:szCs w:val="26"/>
            </w:rPr>
            <m:t xml:space="preserve">    (3)</m:t>
          </m:r>
        </m:oMath>
      </m:oMathPara>
    </w:p>
    <w:p w:rsidR="005D3E14" w:rsidRPr="00A264FB" w:rsidRDefault="005D3E14" w:rsidP="00BF56F8">
      <w:pPr>
        <w:spacing w:line="480" w:lineRule="auto"/>
        <w:jc w:val="center"/>
        <w:rPr>
          <w:rFonts w:ascii="Cambria Math" w:eastAsia="Cambria Math" w:hAnsi="Cambria Math" w:cs="Cambria Math"/>
          <w:sz w:val="24"/>
          <w:szCs w:val="26"/>
        </w:rPr>
      </w:pPr>
      <m:oMathPara>
        <m:oMath>
          <m:r>
            <w:rPr>
              <w:rFonts w:ascii="Cambria Math" w:eastAsia="Cambria Math" w:hAnsi="Cambria Math" w:cs="Cambria Math"/>
              <w:sz w:val="24"/>
              <w:szCs w:val="26"/>
            </w:rPr>
            <w:lastRenderedPageBreak/>
            <m:t>FDI Intensive Margin ij = G</m:t>
          </m:r>
          <m:f>
            <m:fPr>
              <m:ctrlPr>
                <w:rPr>
                  <w:rFonts w:ascii="Cambria Math" w:eastAsia="Cambria Math" w:hAnsi="Cambria Math" w:cs="Cambria Math"/>
                  <w:sz w:val="24"/>
                  <w:szCs w:val="26"/>
                </w:rPr>
              </m:ctrlPr>
            </m:fPr>
            <m:num>
              <m:r>
                <w:rPr>
                  <w:rFonts w:ascii="Cambria Math" w:eastAsia="Cambria Math" w:hAnsi="Cambria Math" w:cs="Cambria Math"/>
                  <w:sz w:val="24"/>
                  <w:szCs w:val="26"/>
                </w:rPr>
                <m:t>YiYj*Cj</m:t>
              </m:r>
            </m:num>
            <m:den>
              <m:r>
                <w:rPr>
                  <w:rFonts w:ascii="Cambria Math" w:eastAsia="Cambria Math" w:hAnsi="Cambria Math" w:cs="Cambria Math"/>
                  <w:sz w:val="24"/>
                  <w:szCs w:val="26"/>
                </w:rPr>
                <m:t>Dij</m:t>
              </m:r>
            </m:den>
          </m:f>
          <m:r>
            <w:rPr>
              <w:rFonts w:ascii="Cambria Math" w:eastAsia="Cambria Math" w:hAnsi="Cambria Math" w:cs="Cambria Math"/>
              <w:sz w:val="24"/>
              <w:szCs w:val="26"/>
            </w:rPr>
            <m:t xml:space="preserve">    (4)</m:t>
          </m:r>
        </m:oMath>
      </m:oMathPara>
    </w:p>
    <w:p w:rsidR="00B32373" w:rsidRDefault="006B3904" w:rsidP="002B3D1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roofErr w:type="spellStart"/>
      <w:r>
        <w:rPr>
          <w:rFonts w:ascii="Times New Roman" w:eastAsia="Times New Roman" w:hAnsi="Times New Roman" w:cs="Times New Roman"/>
          <w:sz w:val="24"/>
          <w:szCs w:val="24"/>
        </w:rPr>
        <w:t>Cj</w:t>
      </w:r>
      <w:proofErr w:type="spellEnd"/>
      <w:r>
        <w:rPr>
          <w:rFonts w:ascii="Times New Roman" w:eastAsia="Times New Roman" w:hAnsi="Times New Roman" w:cs="Times New Roman"/>
          <w:sz w:val="24"/>
          <w:szCs w:val="24"/>
        </w:rPr>
        <w:t xml:space="preserve"> negatively influences the extensive margin and positively influences the intensive margin. </w:t>
      </w:r>
    </w:p>
    <w:p w:rsidR="005D3E14" w:rsidRDefault="007A4009" w:rsidP="00BF56F8">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However, the standard gravity model only considers </w:t>
      </w:r>
      <w:r w:rsidR="00582E70">
        <w:rPr>
          <w:rFonts w:ascii="Times New Roman" w:eastAsia="Times New Roman" w:hAnsi="Times New Roman" w:cs="Times New Roman"/>
          <w:sz w:val="24"/>
          <w:szCs w:val="24"/>
          <w:lang w:val="en-US"/>
        </w:rPr>
        <w:t>l</w:t>
      </w:r>
      <w:r w:rsidR="00582E70">
        <w:rPr>
          <w:rFonts w:ascii="Times New Roman" w:eastAsia="Times New Roman" w:hAnsi="Times New Roman" w:cs="Times New Roman" w:hint="eastAsia"/>
          <w:sz w:val="24"/>
          <w:szCs w:val="24"/>
          <w:lang w:val="en-US"/>
        </w:rPr>
        <w:t>i</w:t>
      </w:r>
      <w:r w:rsidR="00582E70">
        <w:rPr>
          <w:rFonts w:ascii="Times New Roman" w:eastAsia="Times New Roman" w:hAnsi="Times New Roman" w:cs="Times New Roman"/>
          <w:sz w:val="24"/>
          <w:szCs w:val="24"/>
          <w:lang w:val="en-US"/>
        </w:rPr>
        <w:t xml:space="preserve">mited variables. </w:t>
      </w:r>
      <w:r w:rsidR="007F29F1">
        <w:rPr>
          <w:rFonts w:ascii="Times New Roman" w:eastAsia="Times New Roman" w:hAnsi="Times New Roman" w:cs="Times New Roman" w:hint="eastAsia"/>
          <w:sz w:val="24"/>
          <w:szCs w:val="24"/>
          <w:lang w:val="en-US"/>
        </w:rPr>
        <w:t>I</w:t>
      </w:r>
      <w:r w:rsidR="007F29F1">
        <w:rPr>
          <w:rFonts w:ascii="Times New Roman" w:eastAsia="Times New Roman" w:hAnsi="Times New Roman" w:cs="Times New Roman"/>
          <w:sz w:val="24"/>
          <w:szCs w:val="24"/>
          <w:lang w:val="en-US"/>
        </w:rPr>
        <w:t xml:space="preserve">n this research, I incorporate a broader model that contain more covariates that influence FDI based on the variables considered in </w:t>
      </w:r>
      <w:proofErr w:type="spellStart"/>
      <w:r w:rsidR="007F29F1">
        <w:rPr>
          <w:rFonts w:ascii="Times New Roman" w:eastAsia="Times New Roman" w:hAnsi="Times New Roman" w:cs="Times New Roman"/>
          <w:sz w:val="24"/>
          <w:szCs w:val="24"/>
          <w:lang w:val="en-US"/>
        </w:rPr>
        <w:t>Brada</w:t>
      </w:r>
      <w:proofErr w:type="spellEnd"/>
      <w:r w:rsidR="007F29F1">
        <w:rPr>
          <w:rFonts w:ascii="Times New Roman" w:eastAsia="Times New Roman" w:hAnsi="Times New Roman" w:cs="Times New Roman"/>
          <w:sz w:val="24"/>
          <w:szCs w:val="24"/>
          <w:lang w:val="en-US"/>
        </w:rPr>
        <w:t xml:space="preserve"> et al. (2019). The</w:t>
      </w:r>
      <w:r w:rsidR="00B32373">
        <w:rPr>
          <w:rFonts w:ascii="Times New Roman" w:eastAsia="Times New Roman" w:hAnsi="Times New Roman" w:cs="Times New Roman"/>
          <w:sz w:val="24"/>
          <w:szCs w:val="24"/>
          <w:lang w:val="en-US"/>
        </w:rPr>
        <w:t>refore, all the independent variables in the model are:</w:t>
      </w:r>
      <w:r w:rsidR="007F29F1">
        <w:rPr>
          <w:rFonts w:ascii="Times New Roman" w:eastAsia="Times New Roman" w:hAnsi="Times New Roman" w:cs="Times New Roman"/>
          <w:sz w:val="24"/>
          <w:szCs w:val="24"/>
          <w:lang w:val="en-US"/>
        </w:rPr>
        <w:t xml:space="preserve"> 1) </w:t>
      </w:r>
      <w:r w:rsidR="00B32373">
        <w:rPr>
          <w:rFonts w:ascii="Times New Roman" w:eastAsia="Times New Roman" w:hAnsi="Times New Roman" w:cs="Times New Roman"/>
          <w:sz w:val="24"/>
          <w:szCs w:val="24"/>
          <w:lang w:val="en-US"/>
        </w:rPr>
        <w:t xml:space="preserve">home country GDP, 2) host-country GDP, 3) host-country GDP per capita, </w:t>
      </w:r>
      <w:r w:rsidR="00A130DB">
        <w:rPr>
          <w:rFonts w:ascii="Times New Roman" w:eastAsia="Times New Roman" w:hAnsi="Times New Roman" w:cs="Times New Roman"/>
          <w:sz w:val="24"/>
          <w:szCs w:val="24"/>
          <w:lang w:val="en-US"/>
        </w:rPr>
        <w:t xml:space="preserve">4) distance between </w:t>
      </w:r>
      <w:r w:rsidR="00C0562D">
        <w:rPr>
          <w:rFonts w:ascii="Times New Roman" w:eastAsia="Times New Roman" w:hAnsi="Times New Roman" w:cs="Times New Roman"/>
          <w:sz w:val="24"/>
          <w:szCs w:val="24"/>
          <w:lang w:val="en-US"/>
        </w:rPr>
        <w:t xml:space="preserve">most populated cities of the home country and the host country, </w:t>
      </w:r>
      <w:r w:rsidR="00A130DB">
        <w:rPr>
          <w:rFonts w:ascii="Times New Roman" w:eastAsia="Times New Roman" w:hAnsi="Times New Roman" w:cs="Times New Roman"/>
          <w:sz w:val="24"/>
          <w:szCs w:val="24"/>
          <w:lang w:val="en-US"/>
        </w:rPr>
        <w:t>5</w:t>
      </w:r>
      <w:r w:rsidR="00B32373">
        <w:rPr>
          <w:rFonts w:ascii="Times New Roman" w:eastAsia="Times New Roman" w:hAnsi="Times New Roman" w:cs="Times New Roman"/>
          <w:sz w:val="24"/>
          <w:szCs w:val="24"/>
          <w:lang w:val="en-US"/>
        </w:rPr>
        <w:t xml:space="preserve">) common official language (whether the home country and host country have common official or primary language), </w:t>
      </w:r>
      <w:r w:rsidR="00A130DB">
        <w:rPr>
          <w:rFonts w:ascii="Times New Roman" w:eastAsia="Times New Roman" w:hAnsi="Times New Roman" w:cs="Times New Roman"/>
          <w:sz w:val="24"/>
          <w:szCs w:val="24"/>
          <w:lang w:val="en-US"/>
        </w:rPr>
        <w:t>6</w:t>
      </w:r>
      <w:r w:rsidR="00B32373">
        <w:rPr>
          <w:rFonts w:ascii="Times New Roman" w:eastAsia="Times New Roman" w:hAnsi="Times New Roman" w:cs="Times New Roman"/>
          <w:sz w:val="24"/>
          <w:szCs w:val="24"/>
          <w:lang w:val="en-US"/>
        </w:rPr>
        <w:t xml:space="preserve">) hegemon relationship (whether the home country is current or former hegemon of the host country), </w:t>
      </w:r>
      <w:r w:rsidR="00A130DB">
        <w:rPr>
          <w:rFonts w:ascii="Times New Roman" w:eastAsia="Times New Roman" w:hAnsi="Times New Roman" w:cs="Times New Roman"/>
          <w:sz w:val="24"/>
          <w:szCs w:val="24"/>
          <w:lang w:val="en-US"/>
        </w:rPr>
        <w:t>7</w:t>
      </w:r>
      <w:r w:rsidR="00B32373">
        <w:rPr>
          <w:rFonts w:ascii="Times New Roman" w:eastAsia="Times New Roman" w:hAnsi="Times New Roman" w:cs="Times New Roman"/>
          <w:sz w:val="24"/>
          <w:szCs w:val="24"/>
          <w:lang w:val="en-US"/>
        </w:rPr>
        <w:t xml:space="preserve">) </w:t>
      </w:r>
      <w:r w:rsidR="007A028B">
        <w:rPr>
          <w:rFonts w:ascii="Times New Roman" w:eastAsia="Times New Roman" w:hAnsi="Times New Roman" w:cs="Times New Roman"/>
          <w:sz w:val="24"/>
          <w:szCs w:val="24"/>
          <w:lang w:val="en-US"/>
        </w:rPr>
        <w:t>coverage</w:t>
      </w:r>
      <w:r w:rsidR="00B32373">
        <w:rPr>
          <w:rFonts w:ascii="Times New Roman" w:eastAsia="Times New Roman" w:hAnsi="Times New Roman" w:cs="Times New Roman"/>
          <w:sz w:val="24"/>
          <w:szCs w:val="24"/>
          <w:lang w:val="en-US"/>
        </w:rPr>
        <w:t xml:space="preserve"> of regional trade agreement. </w:t>
      </w:r>
    </w:p>
    <w:p w:rsidR="008A05E2" w:rsidRPr="005916F1" w:rsidRDefault="00B32373" w:rsidP="00BF56F8">
      <w:pPr>
        <w:spacing w:line="480" w:lineRule="auto"/>
        <w:jc w:val="both"/>
        <w:rPr>
          <w:rFonts w:ascii="Times New Roman" w:hAnsi="Times New Roman" w:cs="Times New Roman"/>
          <w:sz w:val="24"/>
        </w:rPr>
      </w:pPr>
      <w:r>
        <w:rPr>
          <w:rFonts w:ascii="Times New Roman" w:eastAsia="Times New Roman" w:hAnsi="Times New Roman" w:cs="Times New Roman"/>
          <w:sz w:val="24"/>
          <w:szCs w:val="24"/>
          <w:lang w:val="en-US"/>
        </w:rPr>
        <w:tab/>
        <w:t xml:space="preserve">For dependent variables, </w:t>
      </w:r>
      <w:r w:rsidR="009A12C8">
        <w:rPr>
          <w:rFonts w:ascii="Times New Roman" w:eastAsia="Times New Roman" w:hAnsi="Times New Roman" w:cs="Times New Roman"/>
          <w:sz w:val="24"/>
          <w:szCs w:val="24"/>
          <w:lang w:val="en-US"/>
        </w:rPr>
        <w:t xml:space="preserve">I adopted the measurement used by </w:t>
      </w:r>
      <w:r w:rsidR="009A12C8">
        <w:rPr>
          <w:rFonts w:ascii="Times New Roman" w:eastAsia="Times New Roman" w:hAnsi="Times New Roman" w:cs="Times New Roman"/>
          <w:sz w:val="24"/>
          <w:szCs w:val="24"/>
        </w:rPr>
        <w:t xml:space="preserve">Ly-My and Lee (2019) in their paper where the extensive margin and intensive margin are measured by the total counts of greenfield projects and the average dollar value of each project. </w:t>
      </w:r>
      <w:r w:rsidR="003279C9">
        <w:rPr>
          <w:rFonts w:ascii="Times New Roman" w:eastAsia="Times New Roman" w:hAnsi="Times New Roman" w:cs="Times New Roman"/>
          <w:sz w:val="24"/>
          <w:szCs w:val="24"/>
        </w:rPr>
        <w:t>Similarly, i</w:t>
      </w:r>
      <w:r w:rsidR="009A12C8">
        <w:rPr>
          <w:rFonts w:ascii="Times New Roman" w:eastAsia="Times New Roman" w:hAnsi="Times New Roman" w:cs="Times New Roman"/>
          <w:sz w:val="24"/>
          <w:szCs w:val="24"/>
        </w:rPr>
        <w:t xml:space="preserve">n this research, </w:t>
      </w:r>
      <w:r w:rsidR="009A12C8">
        <w:rPr>
          <w:rFonts w:ascii="Times New Roman" w:eastAsia="Times New Roman" w:hAnsi="Times New Roman" w:cs="Times New Roman"/>
          <w:sz w:val="24"/>
          <w:szCs w:val="24"/>
          <w:lang w:val="en-US"/>
        </w:rPr>
        <w:t xml:space="preserve">the extensive margin of FDI is measured by the number of foreign affiliates in the host country; the intensive margin of FDI is constructed by the FDI position (stocks) per affiliate per host country, that is, FDI position divided by the number of affiliates. </w:t>
      </w:r>
      <w:r w:rsidR="00177CAD">
        <w:rPr>
          <w:rFonts w:ascii="Times New Roman" w:eastAsia="Times New Roman" w:hAnsi="Times New Roman" w:cs="Times New Roman" w:hint="eastAsia"/>
          <w:sz w:val="24"/>
          <w:szCs w:val="24"/>
          <w:lang w:val="en-US"/>
        </w:rPr>
        <w:t>The</w:t>
      </w:r>
      <w:r w:rsidR="00177CAD">
        <w:rPr>
          <w:rFonts w:ascii="Times New Roman" w:eastAsia="Times New Roman" w:hAnsi="Times New Roman" w:cs="Times New Roman"/>
          <w:sz w:val="24"/>
          <w:szCs w:val="24"/>
          <w:lang w:val="en-US"/>
        </w:rPr>
        <w:t xml:space="preserve"> number of foreign affiliates </w:t>
      </w:r>
      <w:r w:rsidR="008A05E2">
        <w:rPr>
          <w:rFonts w:ascii="Times New Roman" w:eastAsia="Times New Roman" w:hAnsi="Times New Roman" w:cs="Times New Roman"/>
          <w:sz w:val="24"/>
          <w:szCs w:val="24"/>
          <w:lang w:val="en-US"/>
        </w:rPr>
        <w:t xml:space="preserve">captures whether there are more new investment and new business. </w:t>
      </w:r>
      <w:r w:rsidR="00E15B15">
        <w:rPr>
          <w:rFonts w:ascii="Times New Roman" w:eastAsia="Times New Roman" w:hAnsi="Times New Roman" w:cs="Times New Roman" w:hint="eastAsia"/>
          <w:sz w:val="24"/>
          <w:szCs w:val="24"/>
          <w:lang w:val="en-US"/>
        </w:rPr>
        <w:t>Acco</w:t>
      </w:r>
      <w:r w:rsidR="00E15B15">
        <w:rPr>
          <w:rFonts w:ascii="Times New Roman" w:eastAsia="Times New Roman" w:hAnsi="Times New Roman" w:cs="Times New Roman"/>
          <w:sz w:val="24"/>
          <w:szCs w:val="24"/>
          <w:lang w:val="en-US"/>
        </w:rPr>
        <w:t>r</w:t>
      </w:r>
      <w:r w:rsidR="00E15B15">
        <w:rPr>
          <w:rFonts w:ascii="Times New Roman" w:eastAsia="Times New Roman" w:hAnsi="Times New Roman" w:cs="Times New Roman" w:hint="eastAsia"/>
          <w:sz w:val="24"/>
          <w:szCs w:val="24"/>
          <w:lang w:val="en-US"/>
        </w:rPr>
        <w:t>ding</w:t>
      </w:r>
      <w:r w:rsidR="00E15B15">
        <w:rPr>
          <w:rFonts w:ascii="Times New Roman" w:eastAsia="Times New Roman" w:hAnsi="Times New Roman" w:cs="Times New Roman"/>
          <w:sz w:val="24"/>
          <w:szCs w:val="24"/>
          <w:lang w:val="en-US"/>
        </w:rPr>
        <w:t xml:space="preserve"> to OECD, </w:t>
      </w:r>
      <w:r w:rsidR="00E15B15" w:rsidRPr="00690525">
        <w:rPr>
          <w:rFonts w:ascii="Times New Roman" w:hAnsi="Times New Roman" w:cs="Times New Roman"/>
          <w:sz w:val="24"/>
        </w:rPr>
        <w:t>FDI positions represent the value of the stock of direct investments held at the end of the reference period</w:t>
      </w:r>
      <w:r w:rsidR="00E15B15">
        <w:rPr>
          <w:rFonts w:ascii="Times New Roman" w:hAnsi="Times New Roman" w:cs="Times New Roman"/>
          <w:sz w:val="24"/>
        </w:rPr>
        <w:t xml:space="preserve">. Divided </w:t>
      </w:r>
      <w:r w:rsidR="008A05E2">
        <w:rPr>
          <w:rFonts w:ascii="Times New Roman" w:eastAsia="Times New Roman" w:hAnsi="Times New Roman" w:cs="Times New Roman"/>
          <w:sz w:val="24"/>
          <w:szCs w:val="24"/>
          <w:lang w:val="en-US"/>
        </w:rPr>
        <w:t xml:space="preserve">by the number of affiliates, </w:t>
      </w:r>
      <w:r w:rsidR="00E15B15">
        <w:rPr>
          <w:rFonts w:ascii="Times New Roman" w:eastAsia="Times New Roman" w:hAnsi="Times New Roman" w:cs="Times New Roman"/>
          <w:sz w:val="24"/>
          <w:szCs w:val="24"/>
          <w:lang w:val="en-US"/>
        </w:rPr>
        <w:t xml:space="preserve">it </w:t>
      </w:r>
      <w:r w:rsidR="008A05E2">
        <w:rPr>
          <w:rFonts w:ascii="Times New Roman" w:eastAsia="Times New Roman" w:hAnsi="Times New Roman" w:cs="Times New Roman"/>
          <w:sz w:val="24"/>
          <w:szCs w:val="24"/>
          <w:lang w:val="en-US"/>
        </w:rPr>
        <w:t xml:space="preserve">captures the size of the investment. </w:t>
      </w:r>
      <w:r w:rsidR="00690525">
        <w:rPr>
          <w:rFonts w:ascii="Times New Roman" w:eastAsia="Times New Roman" w:hAnsi="Times New Roman" w:cs="Times New Roman" w:hint="eastAsia"/>
          <w:sz w:val="24"/>
          <w:szCs w:val="24"/>
          <w:lang w:val="en-US"/>
        </w:rPr>
        <w:t>I</w:t>
      </w:r>
      <w:r w:rsidR="00690525">
        <w:rPr>
          <w:rFonts w:ascii="Times New Roman" w:eastAsia="Times New Roman" w:hAnsi="Times New Roman" w:cs="Times New Roman"/>
          <w:sz w:val="24"/>
          <w:szCs w:val="24"/>
          <w:lang w:val="en-US"/>
        </w:rPr>
        <w:t xml:space="preserve"> use FDI position rather than FDI flow because it can better reflect the size of investment made by foreign affiliates. </w:t>
      </w:r>
      <w:r w:rsidR="00690525">
        <w:rPr>
          <w:rFonts w:ascii="Times New Roman" w:hAnsi="Times New Roman" w:cs="Times New Roman"/>
          <w:sz w:val="24"/>
        </w:rPr>
        <w:t>S</w:t>
      </w:r>
      <w:r w:rsidR="00690525" w:rsidRPr="00021A3E">
        <w:rPr>
          <w:rFonts w:ascii="Times New Roman" w:hAnsi="Times New Roman" w:cs="Times New Roman"/>
          <w:sz w:val="24"/>
        </w:rPr>
        <w:t xml:space="preserve">ome of the stock </w:t>
      </w:r>
      <w:r w:rsidR="00690525">
        <w:rPr>
          <w:rFonts w:ascii="Times New Roman" w:hAnsi="Times New Roman" w:cs="Times New Roman"/>
          <w:sz w:val="24"/>
        </w:rPr>
        <w:t>can</w:t>
      </w:r>
      <w:r w:rsidR="00690525" w:rsidRPr="00021A3E">
        <w:rPr>
          <w:rFonts w:ascii="Times New Roman" w:hAnsi="Times New Roman" w:cs="Times New Roman"/>
          <w:sz w:val="24"/>
        </w:rPr>
        <w:t xml:space="preserve"> be financed by borrowing from </w:t>
      </w:r>
      <w:r w:rsidR="00690525">
        <w:rPr>
          <w:rFonts w:ascii="Times New Roman" w:hAnsi="Times New Roman" w:cs="Times New Roman"/>
          <w:sz w:val="24"/>
        </w:rPr>
        <w:t>home-</w:t>
      </w:r>
      <w:r w:rsidR="00690525" w:rsidRPr="00021A3E">
        <w:rPr>
          <w:rFonts w:ascii="Times New Roman" w:hAnsi="Times New Roman" w:cs="Times New Roman"/>
          <w:sz w:val="24"/>
        </w:rPr>
        <w:t xml:space="preserve">country banks and investors, </w:t>
      </w:r>
      <w:r w:rsidR="00690525">
        <w:rPr>
          <w:rFonts w:ascii="Times New Roman" w:hAnsi="Times New Roman" w:cs="Times New Roman"/>
          <w:sz w:val="24"/>
        </w:rPr>
        <w:t>but</w:t>
      </w:r>
      <w:r w:rsidR="00690525" w:rsidRPr="00021A3E">
        <w:rPr>
          <w:rFonts w:ascii="Times New Roman" w:hAnsi="Times New Roman" w:cs="Times New Roman"/>
          <w:sz w:val="24"/>
        </w:rPr>
        <w:t xml:space="preserve"> flow data </w:t>
      </w:r>
      <w:r w:rsidR="00690525">
        <w:rPr>
          <w:rFonts w:ascii="Times New Roman" w:hAnsi="Times New Roman" w:cs="Times New Roman"/>
          <w:sz w:val="24"/>
        </w:rPr>
        <w:lastRenderedPageBreak/>
        <w:t xml:space="preserve">would </w:t>
      </w:r>
      <w:r w:rsidR="00690525" w:rsidRPr="00021A3E">
        <w:rPr>
          <w:rFonts w:ascii="Times New Roman" w:hAnsi="Times New Roman" w:cs="Times New Roman"/>
          <w:sz w:val="24"/>
        </w:rPr>
        <w:t>miss</w:t>
      </w:r>
      <w:r w:rsidR="00690525">
        <w:rPr>
          <w:rFonts w:ascii="Times New Roman" w:hAnsi="Times New Roman" w:cs="Times New Roman"/>
          <w:sz w:val="24"/>
        </w:rPr>
        <w:t xml:space="preserve"> counting this part </w:t>
      </w:r>
      <w:r w:rsidR="00690525">
        <w:rPr>
          <w:rFonts w:ascii="Times New Roman" w:eastAsia="Times New Roman" w:hAnsi="Times New Roman" w:cs="Times New Roman"/>
          <w:sz w:val="24"/>
          <w:szCs w:val="24"/>
          <w:lang w:val="en-US"/>
        </w:rPr>
        <w:t>(</w:t>
      </w:r>
      <w:proofErr w:type="spellStart"/>
      <w:r w:rsidR="00690525">
        <w:rPr>
          <w:rFonts w:ascii="Times New Roman" w:eastAsia="Times New Roman" w:hAnsi="Times New Roman" w:cs="Times New Roman"/>
          <w:sz w:val="24"/>
          <w:szCs w:val="24"/>
          <w:lang w:val="en-US"/>
        </w:rPr>
        <w:t>Brada</w:t>
      </w:r>
      <w:proofErr w:type="spellEnd"/>
      <w:r w:rsidR="00690525">
        <w:rPr>
          <w:rFonts w:ascii="Times New Roman" w:eastAsia="Times New Roman" w:hAnsi="Times New Roman" w:cs="Times New Roman"/>
          <w:sz w:val="24"/>
          <w:szCs w:val="24"/>
          <w:lang w:val="en-US"/>
        </w:rPr>
        <w:t xml:space="preserve"> et al. 2019). Also, </w:t>
      </w:r>
      <w:r w:rsidR="00021A3E" w:rsidRPr="00021A3E">
        <w:rPr>
          <w:rFonts w:ascii="Times New Roman" w:hAnsi="Times New Roman" w:cs="Times New Roman"/>
          <w:sz w:val="24"/>
        </w:rPr>
        <w:t>stock data is less volatile than flow data and presents fewer zero and negative observations (Cezar and Escobar</w:t>
      </w:r>
      <w:r w:rsidR="00F75234">
        <w:rPr>
          <w:rFonts w:ascii="Times New Roman" w:hAnsi="Times New Roman" w:cs="Times New Roman"/>
          <w:sz w:val="24"/>
        </w:rPr>
        <w:t xml:space="preserve"> </w:t>
      </w:r>
      <w:r w:rsidR="00021A3E" w:rsidRPr="00021A3E">
        <w:rPr>
          <w:rFonts w:ascii="Times New Roman" w:hAnsi="Times New Roman" w:cs="Times New Roman"/>
          <w:sz w:val="24"/>
        </w:rPr>
        <w:t xml:space="preserve">2016). </w:t>
      </w:r>
    </w:p>
    <w:p w:rsidR="005916F1" w:rsidRPr="005916F1" w:rsidRDefault="005916F1" w:rsidP="00BF56F8">
      <w:pPr>
        <w:pStyle w:val="2"/>
        <w:numPr>
          <w:ilvl w:val="0"/>
          <w:numId w:val="15"/>
        </w:numPr>
        <w:spacing w:line="480" w:lineRule="auto"/>
        <w:rPr>
          <w:rFonts w:ascii="Times New Roman" w:hAnsi="Times New Roman" w:cs="Times New Roman"/>
          <w:i/>
          <w:sz w:val="24"/>
          <w:szCs w:val="24"/>
        </w:rPr>
      </w:pPr>
      <w:bookmarkStart w:id="47" w:name="_Toc103158539"/>
      <w:bookmarkStart w:id="48" w:name="_Toc103158751"/>
      <w:bookmarkStart w:id="49" w:name="_Toc103158801"/>
      <w:bookmarkStart w:id="50" w:name="_Toc103158812"/>
      <w:bookmarkStart w:id="51" w:name="_Toc103158834"/>
      <w:bookmarkStart w:id="52" w:name="_Toc103178050"/>
      <w:r>
        <w:rPr>
          <w:rFonts w:ascii="Times New Roman" w:hAnsi="Times New Roman" w:cs="Times New Roman"/>
          <w:i/>
          <w:sz w:val="24"/>
          <w:szCs w:val="24"/>
        </w:rPr>
        <w:t>Data</w:t>
      </w:r>
      <w:bookmarkEnd w:id="47"/>
      <w:bookmarkEnd w:id="48"/>
      <w:bookmarkEnd w:id="49"/>
      <w:bookmarkEnd w:id="50"/>
      <w:bookmarkEnd w:id="51"/>
      <w:bookmarkEnd w:id="52"/>
    </w:p>
    <w:p w:rsidR="00DB3B5C" w:rsidRDefault="001F4581" w:rsidP="00BF56F8">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 </w:t>
      </w:r>
      <w:r w:rsidR="006E3AFE">
        <w:rPr>
          <w:rFonts w:ascii="Times New Roman" w:eastAsia="Times New Roman" w:hAnsi="Times New Roman" w:cs="Times New Roman"/>
          <w:sz w:val="24"/>
          <w:szCs w:val="24"/>
        </w:rPr>
        <w:t>cho</w:t>
      </w:r>
      <w:r>
        <w:rPr>
          <w:rFonts w:ascii="Times New Roman" w:eastAsia="Times New Roman" w:hAnsi="Times New Roman" w:cs="Times New Roman"/>
          <w:sz w:val="24"/>
          <w:szCs w:val="24"/>
        </w:rPr>
        <w:t>o</w:t>
      </w:r>
      <w:r w:rsidR="006E3AFE">
        <w:rPr>
          <w:rFonts w:ascii="Times New Roman" w:eastAsia="Times New Roman" w:hAnsi="Times New Roman" w:cs="Times New Roman"/>
          <w:sz w:val="24"/>
          <w:szCs w:val="24"/>
        </w:rPr>
        <w:t xml:space="preserve">se to look at the U.S. </w:t>
      </w:r>
      <w:r w:rsidR="00E53B0F">
        <w:rPr>
          <w:rFonts w:ascii="Times New Roman" w:eastAsia="Times New Roman" w:hAnsi="Times New Roman" w:cs="Times New Roman"/>
          <w:sz w:val="24"/>
          <w:szCs w:val="24"/>
        </w:rPr>
        <w:t>FDI data toward 160 countries</w:t>
      </w:r>
      <w:r w:rsidR="006E3AFE">
        <w:rPr>
          <w:rFonts w:ascii="Times New Roman" w:eastAsia="Times New Roman" w:hAnsi="Times New Roman" w:cs="Times New Roman"/>
          <w:sz w:val="24"/>
          <w:szCs w:val="24"/>
        </w:rPr>
        <w:t xml:space="preserve"> </w:t>
      </w:r>
      <w:r w:rsidR="00F77A7A">
        <w:rPr>
          <w:rFonts w:ascii="Times New Roman" w:eastAsia="Times New Roman" w:hAnsi="Times New Roman" w:cs="Times New Roman"/>
          <w:sz w:val="24"/>
          <w:szCs w:val="24"/>
        </w:rPr>
        <w:t xml:space="preserve">from 2010 to 2019 </w:t>
      </w:r>
      <w:r w:rsidR="00E15B15">
        <w:rPr>
          <w:rFonts w:ascii="Times New Roman" w:eastAsia="Times New Roman" w:hAnsi="Times New Roman" w:cs="Times New Roman"/>
          <w:sz w:val="24"/>
          <w:szCs w:val="24"/>
        </w:rPr>
        <w:t xml:space="preserve">and have the US as the home country </w:t>
      </w:r>
      <w:r w:rsidR="006E3AFE">
        <w:rPr>
          <w:rFonts w:ascii="Times New Roman" w:eastAsia="Times New Roman" w:hAnsi="Times New Roman" w:cs="Times New Roman"/>
          <w:sz w:val="24"/>
          <w:szCs w:val="24"/>
        </w:rPr>
        <w:t xml:space="preserve">because </w:t>
      </w:r>
      <w:r w:rsidR="00992B80">
        <w:rPr>
          <w:rFonts w:ascii="Times New Roman" w:eastAsia="Times New Roman" w:hAnsi="Times New Roman" w:cs="Times New Roman"/>
          <w:sz w:val="24"/>
          <w:szCs w:val="24"/>
        </w:rPr>
        <w:t xml:space="preserve">it </w:t>
      </w:r>
      <w:r w:rsidR="006E3AFE">
        <w:rPr>
          <w:rFonts w:ascii="Times New Roman" w:eastAsia="Times New Roman" w:hAnsi="Times New Roman" w:cs="Times New Roman"/>
          <w:sz w:val="24"/>
          <w:szCs w:val="24"/>
        </w:rPr>
        <w:t>ha</w:t>
      </w:r>
      <w:r w:rsidR="00992B80">
        <w:rPr>
          <w:rFonts w:ascii="Times New Roman" w:eastAsia="Times New Roman" w:hAnsi="Times New Roman" w:cs="Times New Roman"/>
          <w:sz w:val="24"/>
          <w:szCs w:val="24"/>
        </w:rPr>
        <w:t>s</w:t>
      </w:r>
      <w:r w:rsidR="006E3AFE">
        <w:rPr>
          <w:rFonts w:ascii="Times New Roman" w:eastAsia="Times New Roman" w:hAnsi="Times New Roman" w:cs="Times New Roman"/>
          <w:sz w:val="24"/>
          <w:szCs w:val="24"/>
        </w:rPr>
        <w:t xml:space="preserve"> relatively more detailed datasets on FDI </w:t>
      </w:r>
      <w:r w:rsidR="00CB707C">
        <w:rPr>
          <w:rFonts w:ascii="Times New Roman" w:eastAsia="Times New Roman" w:hAnsi="Times New Roman" w:cs="Times New Roman"/>
          <w:sz w:val="24"/>
          <w:szCs w:val="24"/>
        </w:rPr>
        <w:t xml:space="preserve">position </w:t>
      </w:r>
      <w:r w:rsidR="006E3AFE">
        <w:rPr>
          <w:rFonts w:ascii="Times New Roman" w:eastAsia="Times New Roman" w:hAnsi="Times New Roman" w:cs="Times New Roman"/>
          <w:sz w:val="24"/>
          <w:szCs w:val="24"/>
        </w:rPr>
        <w:t xml:space="preserve">and the number of </w:t>
      </w:r>
      <w:r w:rsidR="00FE02D1">
        <w:rPr>
          <w:rFonts w:ascii="Times New Roman" w:eastAsia="Times New Roman" w:hAnsi="Times New Roman" w:cs="Times New Roman"/>
          <w:sz w:val="24"/>
          <w:szCs w:val="24"/>
        </w:rPr>
        <w:t xml:space="preserve">foreign </w:t>
      </w:r>
      <w:r w:rsidR="006E3AFE">
        <w:rPr>
          <w:rFonts w:ascii="Times New Roman" w:eastAsia="Times New Roman" w:hAnsi="Times New Roman" w:cs="Times New Roman"/>
          <w:sz w:val="24"/>
          <w:szCs w:val="24"/>
        </w:rPr>
        <w:t xml:space="preserve">affiliates in the </w:t>
      </w:r>
      <w:r w:rsidR="00E15B15">
        <w:rPr>
          <w:rFonts w:ascii="Times New Roman" w:eastAsia="Times New Roman" w:hAnsi="Times New Roman" w:cs="Times New Roman"/>
          <w:sz w:val="24"/>
          <w:szCs w:val="24"/>
        </w:rPr>
        <w:t xml:space="preserve">host </w:t>
      </w:r>
      <w:r w:rsidR="006E3AFE">
        <w:rPr>
          <w:rFonts w:ascii="Times New Roman" w:eastAsia="Times New Roman" w:hAnsi="Times New Roman" w:cs="Times New Roman"/>
          <w:sz w:val="24"/>
          <w:szCs w:val="24"/>
        </w:rPr>
        <w:t xml:space="preserve">countries. Also, since the US is the largest economy in the world, it has investments in most of the countries, making the dataset large enough to get reliable results. </w:t>
      </w:r>
      <w:r w:rsidR="00F77A7A">
        <w:rPr>
          <w:rFonts w:ascii="Times New Roman" w:eastAsia="Times New Roman" w:hAnsi="Times New Roman" w:cs="Times New Roman"/>
          <w:sz w:val="24"/>
          <w:szCs w:val="24"/>
        </w:rPr>
        <w:t>D</w:t>
      </w:r>
      <w:r w:rsidR="006E3AFE">
        <w:rPr>
          <w:rFonts w:ascii="Times New Roman" w:eastAsia="Times New Roman" w:hAnsi="Times New Roman" w:cs="Times New Roman"/>
          <w:sz w:val="24"/>
          <w:szCs w:val="24"/>
        </w:rPr>
        <w:t xml:space="preserve">atasets </w:t>
      </w:r>
      <w:r w:rsidR="00F77A7A">
        <w:rPr>
          <w:rFonts w:ascii="Times New Roman" w:eastAsia="Times New Roman" w:hAnsi="Times New Roman" w:cs="Times New Roman"/>
          <w:sz w:val="24"/>
          <w:szCs w:val="24"/>
        </w:rPr>
        <w:t xml:space="preserve">of FDI position abroad and the number of foreign affiliates abroad </w:t>
      </w:r>
      <w:r w:rsidR="006E3AFE">
        <w:rPr>
          <w:rFonts w:ascii="Times New Roman" w:eastAsia="Times New Roman" w:hAnsi="Times New Roman" w:cs="Times New Roman"/>
          <w:sz w:val="24"/>
          <w:szCs w:val="24"/>
        </w:rPr>
        <w:t xml:space="preserve">are obtained from the Bureau of Economic Analysis (BEA). </w:t>
      </w:r>
    </w:p>
    <w:p w:rsidR="002B3D1B" w:rsidRPr="002B3D1B" w:rsidRDefault="00875A42" w:rsidP="002B3D1B">
      <w:pPr>
        <w:spacing w:line="480" w:lineRule="auto"/>
        <w:ind w:firstLine="720"/>
        <w:jc w:val="both"/>
        <w:rPr>
          <w:rFonts w:ascii="Times New Roman" w:eastAsia="Times New Roman" w:hAnsi="Times New Roman" w:cs="Times New Roman"/>
          <w:sz w:val="24"/>
          <w:szCs w:val="24"/>
        </w:rPr>
      </w:pPr>
      <w:r w:rsidRPr="00DB3B5C">
        <w:rPr>
          <w:rFonts w:ascii="Times New Roman" w:hAnsi="Times New Roman" w:cs="Times New Roman"/>
          <w:sz w:val="24"/>
        </w:rPr>
        <w:t xml:space="preserve">To measure corruption level, I use both the Control of Corruption </w:t>
      </w:r>
      <w:r w:rsidR="00DB3B5C">
        <w:rPr>
          <w:rFonts w:ascii="Times New Roman" w:hAnsi="Times New Roman" w:cs="Times New Roman"/>
          <w:sz w:val="24"/>
        </w:rPr>
        <w:t>data within the World Governance I</w:t>
      </w:r>
      <w:r w:rsidR="00EC022F">
        <w:rPr>
          <w:rFonts w:ascii="Times New Roman" w:hAnsi="Times New Roman" w:cs="Times New Roman"/>
          <w:sz w:val="24"/>
        </w:rPr>
        <w:t>ndicators</w:t>
      </w:r>
      <w:r w:rsidR="00DB3B5C">
        <w:rPr>
          <w:rFonts w:ascii="Times New Roman" w:hAnsi="Times New Roman" w:cs="Times New Roman"/>
          <w:sz w:val="24"/>
        </w:rPr>
        <w:t xml:space="preserve"> (WGI) produced by the World Bank </w:t>
      </w:r>
      <w:r w:rsidRPr="00DB3B5C">
        <w:rPr>
          <w:rFonts w:ascii="Times New Roman" w:hAnsi="Times New Roman" w:cs="Times New Roman"/>
          <w:sz w:val="24"/>
        </w:rPr>
        <w:t>and</w:t>
      </w:r>
      <w:r w:rsidR="00DB3B5C">
        <w:rPr>
          <w:rFonts w:ascii="Times New Roman" w:hAnsi="Times New Roman" w:cs="Times New Roman"/>
          <w:sz w:val="24"/>
        </w:rPr>
        <w:t xml:space="preserve"> </w:t>
      </w:r>
      <w:r w:rsidRPr="00DB3B5C">
        <w:rPr>
          <w:rFonts w:ascii="Times New Roman" w:hAnsi="Times New Roman" w:cs="Times New Roman"/>
          <w:sz w:val="24"/>
        </w:rPr>
        <w:t xml:space="preserve">Corruption Perception Index (CPI) </w:t>
      </w:r>
      <w:r w:rsidR="00DB3B5C">
        <w:rPr>
          <w:rFonts w:ascii="Times New Roman" w:hAnsi="Times New Roman" w:cs="Times New Roman"/>
          <w:sz w:val="24"/>
        </w:rPr>
        <w:t xml:space="preserve">by Transparency International </w:t>
      </w:r>
      <w:r w:rsidRPr="00DB3B5C">
        <w:rPr>
          <w:rFonts w:ascii="Times New Roman" w:hAnsi="Times New Roman" w:cs="Times New Roman"/>
          <w:sz w:val="24"/>
        </w:rPr>
        <w:t xml:space="preserve">to run the same tests. </w:t>
      </w:r>
      <w:r w:rsidR="0027094A">
        <w:rPr>
          <w:rFonts w:ascii="Times New Roman" w:hAnsi="Times New Roman" w:cs="Times New Roman" w:hint="eastAsia"/>
          <w:sz w:val="24"/>
        </w:rPr>
        <w:t>W</w:t>
      </w:r>
      <w:r w:rsidR="0027094A">
        <w:rPr>
          <w:rFonts w:ascii="Times New Roman" w:hAnsi="Times New Roman" w:cs="Times New Roman"/>
          <w:sz w:val="24"/>
        </w:rPr>
        <w:t>GI’s Control of Corruption r</w:t>
      </w:r>
      <w:r w:rsidR="0027094A" w:rsidRPr="0027094A">
        <w:rPr>
          <w:rFonts w:ascii="Times New Roman" w:hAnsi="Times New Roman" w:cs="Times New Roman"/>
          <w:sz w:val="24"/>
        </w:rPr>
        <w:t>eflects perceptions of the extent to which public power is exercised for private gain, including both petty and grand forms of corruption, as well as "capture" of the state by elites and private interests.</w:t>
      </w:r>
      <w:r w:rsidR="0027094A">
        <w:rPr>
          <w:rStyle w:val="ac"/>
          <w:rFonts w:ascii="Times New Roman" w:hAnsi="Times New Roman" w:cs="Times New Roman"/>
          <w:sz w:val="24"/>
        </w:rPr>
        <w:footnoteReference w:id="2"/>
      </w:r>
      <w:r w:rsidR="0027094A">
        <w:rPr>
          <w:rFonts w:ascii="Times New Roman" w:hAnsi="Times New Roman" w:cs="Times New Roman" w:hint="eastAsia"/>
          <w:sz w:val="24"/>
        </w:rPr>
        <w:t xml:space="preserve"> </w:t>
      </w:r>
      <w:r w:rsidR="00DB3B5C" w:rsidRPr="00DB3B5C">
        <w:rPr>
          <w:rFonts w:ascii="Times New Roman" w:hAnsi="Times New Roman" w:cs="Times New Roman"/>
          <w:sz w:val="24"/>
        </w:rPr>
        <w:t>CPI aggregates data from a number of different sources that provide perceptions by business people and country experts of the level of corruption in the public sector.</w:t>
      </w:r>
      <w:r w:rsidR="0027094A">
        <w:rPr>
          <w:rStyle w:val="ac"/>
          <w:rFonts w:ascii="Times New Roman" w:hAnsi="Times New Roman" w:cs="Times New Roman"/>
          <w:sz w:val="24"/>
        </w:rPr>
        <w:footnoteReference w:id="3"/>
      </w:r>
      <w:r w:rsidR="00DB3B5C" w:rsidRPr="00DB3B5C">
        <w:rPr>
          <w:rFonts w:ascii="Times New Roman" w:hAnsi="Times New Roman" w:cs="Times New Roman"/>
          <w:sz w:val="24"/>
        </w:rPr>
        <w:t xml:space="preserve"> </w:t>
      </w:r>
      <w:r w:rsidR="007A028B">
        <w:rPr>
          <w:rFonts w:ascii="Times New Roman" w:eastAsia="Times New Roman" w:hAnsi="Times New Roman" w:cs="Times New Roman"/>
          <w:sz w:val="24"/>
          <w:szCs w:val="24"/>
          <w:lang w:val="en-US"/>
        </w:rPr>
        <w:t xml:space="preserve">The results by </w:t>
      </w:r>
      <w:r w:rsidR="007A028B">
        <w:rPr>
          <w:rFonts w:ascii="Times New Roman" w:eastAsia="Times New Roman" w:hAnsi="Times New Roman" w:cs="Times New Roman"/>
          <w:sz w:val="24"/>
          <w:szCs w:val="24"/>
        </w:rPr>
        <w:t xml:space="preserve">using both </w:t>
      </w:r>
      <w:r>
        <w:rPr>
          <w:rFonts w:ascii="Times New Roman" w:eastAsia="Times New Roman" w:hAnsi="Times New Roman" w:cs="Times New Roman"/>
          <w:sz w:val="24"/>
          <w:szCs w:val="24"/>
        </w:rPr>
        <w:t>indexes will be</w:t>
      </w:r>
      <w:r w:rsidR="007A028B">
        <w:rPr>
          <w:rFonts w:ascii="Times New Roman" w:eastAsia="Times New Roman" w:hAnsi="Times New Roman" w:cs="Times New Roman"/>
          <w:sz w:val="24"/>
          <w:szCs w:val="24"/>
        </w:rPr>
        <w:t xml:space="preserve"> reported</w:t>
      </w:r>
      <w:r>
        <w:rPr>
          <w:rFonts w:ascii="Times New Roman" w:eastAsia="Times New Roman" w:hAnsi="Times New Roman" w:cs="Times New Roman"/>
          <w:sz w:val="24"/>
          <w:szCs w:val="24"/>
        </w:rPr>
        <w:t xml:space="preserve">. </w:t>
      </w:r>
      <w:r w:rsidR="00976291">
        <w:rPr>
          <w:rFonts w:ascii="Times New Roman" w:eastAsia="Times New Roman" w:hAnsi="Times New Roman" w:cs="Times New Roman"/>
          <w:sz w:val="24"/>
          <w:szCs w:val="24"/>
        </w:rPr>
        <w:t>WGI</w:t>
      </w:r>
      <w:r w:rsidR="00D32DA5">
        <w:rPr>
          <w:rFonts w:ascii="Times New Roman" w:eastAsia="Times New Roman" w:hAnsi="Times New Roman" w:cs="Times New Roman"/>
          <w:sz w:val="24"/>
          <w:szCs w:val="24"/>
        </w:rPr>
        <w:t xml:space="preserve"> </w:t>
      </w:r>
      <w:r w:rsidR="0027094A">
        <w:rPr>
          <w:rFonts w:ascii="Times New Roman" w:eastAsia="Times New Roman" w:hAnsi="Times New Roman" w:cs="Times New Roman"/>
          <w:sz w:val="24"/>
          <w:szCs w:val="24"/>
        </w:rPr>
        <w:t xml:space="preserve">and CPI are both standardized, each with a range from </w:t>
      </w:r>
      <w:r w:rsidR="00D32DA5">
        <w:rPr>
          <w:rFonts w:ascii="Times New Roman" w:eastAsia="Times New Roman" w:hAnsi="Times New Roman" w:cs="Times New Roman"/>
          <w:sz w:val="24"/>
          <w:szCs w:val="24"/>
        </w:rPr>
        <w:t>-2 to 2</w:t>
      </w:r>
      <w:r w:rsidR="0027094A">
        <w:rPr>
          <w:rFonts w:ascii="Times New Roman" w:eastAsia="Times New Roman" w:hAnsi="Times New Roman" w:cs="Times New Roman"/>
          <w:sz w:val="24"/>
          <w:szCs w:val="24"/>
        </w:rPr>
        <w:t xml:space="preserve"> and </w:t>
      </w:r>
      <w:r w:rsidR="00D32DA5">
        <w:rPr>
          <w:rFonts w:ascii="Times New Roman" w:eastAsia="Times New Roman" w:hAnsi="Times New Roman" w:cs="Times New Roman"/>
          <w:sz w:val="24"/>
          <w:szCs w:val="24"/>
        </w:rPr>
        <w:t xml:space="preserve">0 to 100. </w:t>
      </w:r>
      <w:r>
        <w:rPr>
          <w:rFonts w:ascii="Times New Roman" w:eastAsia="Times New Roman" w:hAnsi="Times New Roman" w:cs="Times New Roman"/>
          <w:sz w:val="24"/>
          <w:szCs w:val="24"/>
        </w:rPr>
        <w:t xml:space="preserve">The higher </w:t>
      </w:r>
      <w:r w:rsidR="00976291">
        <w:rPr>
          <w:rFonts w:ascii="Times New Roman" w:eastAsia="Times New Roman" w:hAnsi="Times New Roman" w:cs="Times New Roman"/>
          <w:sz w:val="24"/>
          <w:szCs w:val="24"/>
        </w:rPr>
        <w:t>WGI</w:t>
      </w:r>
      <w:r w:rsidR="007A028B">
        <w:rPr>
          <w:rFonts w:ascii="Times New Roman" w:eastAsia="Times New Roman" w:hAnsi="Times New Roman" w:cs="Times New Roman"/>
          <w:sz w:val="24"/>
          <w:szCs w:val="24"/>
        </w:rPr>
        <w:t xml:space="preserve"> or CPI </w:t>
      </w:r>
      <w:r>
        <w:rPr>
          <w:rFonts w:ascii="Times New Roman" w:eastAsia="Times New Roman" w:hAnsi="Times New Roman" w:cs="Times New Roman"/>
          <w:sz w:val="24"/>
          <w:szCs w:val="24"/>
        </w:rPr>
        <w:t xml:space="preserve">is, the better governance the country has, meaning that the lower corruption it has (I will use the reverse </w:t>
      </w:r>
      <w:r w:rsidR="00976291">
        <w:rPr>
          <w:rFonts w:ascii="Times New Roman" w:eastAsia="Times New Roman" w:hAnsi="Times New Roman" w:cs="Times New Roman"/>
          <w:sz w:val="24"/>
          <w:szCs w:val="24"/>
        </w:rPr>
        <w:t>WGI</w:t>
      </w:r>
      <w:r w:rsidR="007A028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CPI later in the analysis to indicate the level of corruption).</w:t>
      </w:r>
      <w:r w:rsidR="00586ACC">
        <w:rPr>
          <w:rFonts w:ascii="Times New Roman" w:eastAsia="Times New Roman" w:hAnsi="Times New Roman" w:cs="Times New Roman"/>
          <w:sz w:val="24"/>
          <w:szCs w:val="24"/>
        </w:rPr>
        <w:t xml:space="preserve"> One issue is that the </w:t>
      </w:r>
      <w:r w:rsidR="00586ACC" w:rsidRPr="00586ACC">
        <w:rPr>
          <w:rFonts w:ascii="Times New Roman" w:hAnsi="Times New Roman" w:cs="Times New Roman"/>
          <w:sz w:val="24"/>
        </w:rPr>
        <w:t xml:space="preserve">pre-2012 CPI </w:t>
      </w:r>
      <w:r w:rsidR="00586ACC">
        <w:rPr>
          <w:rFonts w:ascii="Times New Roman" w:hAnsi="Times New Roman" w:cs="Times New Roman"/>
          <w:sz w:val="24"/>
        </w:rPr>
        <w:t>is</w:t>
      </w:r>
      <w:r w:rsidR="00586ACC" w:rsidRPr="00586ACC">
        <w:rPr>
          <w:rFonts w:ascii="Times New Roman" w:hAnsi="Times New Roman" w:cs="Times New Roman"/>
          <w:sz w:val="24"/>
        </w:rPr>
        <w:t xml:space="preserve"> not comparable over tim</w:t>
      </w:r>
      <w:r w:rsidR="00586ACC">
        <w:rPr>
          <w:rFonts w:ascii="Times New Roman" w:hAnsi="Times New Roman" w:cs="Times New Roman"/>
          <w:sz w:val="24"/>
        </w:rPr>
        <w:t>e due to the</w:t>
      </w:r>
      <w:r w:rsidR="00586ACC" w:rsidRPr="00586ACC">
        <w:rPr>
          <w:rFonts w:ascii="Times New Roman" w:hAnsi="Times New Roman" w:cs="Times New Roman"/>
          <w:sz w:val="24"/>
        </w:rPr>
        <w:t xml:space="preserve"> aggregat</w:t>
      </w:r>
      <w:r w:rsidR="00586ACC">
        <w:rPr>
          <w:rFonts w:ascii="Times New Roman" w:hAnsi="Times New Roman" w:cs="Times New Roman"/>
          <w:sz w:val="24"/>
        </w:rPr>
        <w:t>ion of</w:t>
      </w:r>
      <w:r w:rsidR="00586ACC" w:rsidRPr="00586ACC">
        <w:rPr>
          <w:rFonts w:ascii="Times New Roman" w:hAnsi="Times New Roman" w:cs="Times New Roman"/>
          <w:sz w:val="24"/>
        </w:rPr>
        <w:t xml:space="preserve"> information from</w:t>
      </w:r>
      <w:r w:rsidR="00586ACC">
        <w:rPr>
          <w:rFonts w:ascii="Times New Roman" w:hAnsi="Times New Roman" w:cs="Times New Roman"/>
          <w:sz w:val="24"/>
        </w:rPr>
        <w:t xml:space="preserve"> multiple </w:t>
      </w:r>
      <w:r w:rsidR="00586ACC" w:rsidRPr="00586ACC">
        <w:rPr>
          <w:rFonts w:ascii="Times New Roman" w:hAnsi="Times New Roman" w:cs="Times New Roman"/>
          <w:sz w:val="24"/>
        </w:rPr>
        <w:t>years</w:t>
      </w:r>
      <w:r w:rsidR="00586ACC">
        <w:rPr>
          <w:rFonts w:ascii="Times New Roman" w:hAnsi="Times New Roman" w:cs="Times New Roman"/>
          <w:sz w:val="24"/>
        </w:rPr>
        <w:t xml:space="preserve"> by Transparency Intentional before 2012. Therefore, in the test </w:t>
      </w:r>
      <w:r w:rsidR="00586ACC">
        <w:rPr>
          <w:rFonts w:ascii="Times New Roman" w:hAnsi="Times New Roman" w:cs="Times New Roman"/>
          <w:sz w:val="24"/>
        </w:rPr>
        <w:lastRenderedPageBreak/>
        <w:t xml:space="preserve">by CPI, the time range is from 2012 to 2019. </w:t>
      </w:r>
      <w:r w:rsidR="007A028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GDP data </w:t>
      </w:r>
      <w:r w:rsidR="007A028B">
        <w:rPr>
          <w:rFonts w:ascii="Times New Roman" w:eastAsia="Times New Roman" w:hAnsi="Times New Roman" w:cs="Times New Roman"/>
          <w:sz w:val="24"/>
          <w:szCs w:val="24"/>
        </w:rPr>
        <w:t xml:space="preserve">of the US and all the host countries are </w:t>
      </w:r>
      <w:r>
        <w:rPr>
          <w:rFonts w:ascii="Times New Roman" w:eastAsia="Times New Roman" w:hAnsi="Times New Roman" w:cs="Times New Roman"/>
          <w:sz w:val="24"/>
          <w:szCs w:val="24"/>
        </w:rPr>
        <w:t xml:space="preserve">from the World Bank’s World Development Indicators. </w:t>
      </w:r>
      <w:r w:rsidR="007A028B">
        <w:rPr>
          <w:rFonts w:ascii="Times New Roman" w:eastAsia="Times New Roman" w:hAnsi="Times New Roman" w:cs="Times New Roman"/>
          <w:sz w:val="24"/>
          <w:szCs w:val="24"/>
        </w:rPr>
        <w:t xml:space="preserve">Data for all the other covariates come </w:t>
      </w:r>
      <w:r>
        <w:rPr>
          <w:rFonts w:ascii="Times New Roman" w:eastAsia="Times New Roman" w:hAnsi="Times New Roman" w:cs="Times New Roman"/>
          <w:sz w:val="24"/>
          <w:szCs w:val="24"/>
        </w:rPr>
        <w:t>from CEPII</w:t>
      </w:r>
      <w:r w:rsidR="007A028B">
        <w:rPr>
          <w:rFonts w:ascii="Times New Roman" w:eastAsia="Times New Roman" w:hAnsi="Times New Roman" w:cs="Times New Roman"/>
          <w:sz w:val="24"/>
          <w:szCs w:val="24"/>
        </w:rPr>
        <w:t xml:space="preserve">. Table 1 </w:t>
      </w:r>
      <w:r w:rsidR="006F0959">
        <w:rPr>
          <w:rFonts w:ascii="Times New Roman" w:eastAsia="Times New Roman" w:hAnsi="Times New Roman" w:cs="Times New Roman"/>
          <w:sz w:val="24"/>
          <w:szCs w:val="24"/>
        </w:rPr>
        <w:t xml:space="preserve">presents the descriptive statistics of </w:t>
      </w:r>
      <w:r w:rsidR="00F074B3">
        <w:rPr>
          <w:rFonts w:ascii="Times New Roman" w:eastAsia="Times New Roman" w:hAnsi="Times New Roman" w:cs="Times New Roman" w:hint="eastAsia"/>
          <w:sz w:val="24"/>
          <w:szCs w:val="24"/>
          <w:lang w:val="en-US"/>
        </w:rPr>
        <w:t>n</w:t>
      </w:r>
      <w:r w:rsidR="00F074B3">
        <w:rPr>
          <w:rFonts w:ascii="Times New Roman" w:eastAsia="Times New Roman" w:hAnsi="Times New Roman" w:cs="Times New Roman"/>
          <w:sz w:val="24"/>
          <w:szCs w:val="24"/>
          <w:lang w:val="en-US"/>
        </w:rPr>
        <w:t xml:space="preserve">umber of affiliates, FDI position, and the corruption </w:t>
      </w:r>
      <w:r w:rsidR="004365E0">
        <w:rPr>
          <w:rFonts w:ascii="Times New Roman" w:eastAsia="Times New Roman" w:hAnsi="Times New Roman" w:cs="Times New Roman"/>
          <w:sz w:val="24"/>
          <w:szCs w:val="24"/>
          <w:lang w:val="en-US"/>
        </w:rPr>
        <w:t xml:space="preserve">level </w:t>
      </w:r>
      <w:r w:rsidR="00F074B3">
        <w:rPr>
          <w:rFonts w:ascii="Times New Roman" w:eastAsia="Times New Roman" w:hAnsi="Times New Roman" w:cs="Times New Roman"/>
          <w:sz w:val="24"/>
          <w:szCs w:val="24"/>
          <w:lang w:val="en-US"/>
        </w:rPr>
        <w:t>(</w:t>
      </w:r>
      <w:r w:rsidR="005E0567">
        <w:rPr>
          <w:rFonts w:ascii="Times New Roman" w:eastAsia="Times New Roman" w:hAnsi="Times New Roman" w:cs="Times New Roman"/>
          <w:sz w:val="24"/>
          <w:szCs w:val="24"/>
          <w:lang w:val="en-US"/>
        </w:rPr>
        <w:t xml:space="preserve">reverse </w:t>
      </w:r>
      <w:r w:rsidR="00976291">
        <w:rPr>
          <w:rFonts w:ascii="Times New Roman" w:eastAsia="Times New Roman" w:hAnsi="Times New Roman" w:cs="Times New Roman"/>
          <w:sz w:val="24"/>
          <w:szCs w:val="24"/>
          <w:lang w:val="en-US"/>
        </w:rPr>
        <w:t>WG</w:t>
      </w:r>
      <w:r w:rsidR="004365E0">
        <w:rPr>
          <w:rFonts w:ascii="Times New Roman" w:eastAsia="Times New Roman" w:hAnsi="Times New Roman" w:cs="Times New Roman"/>
          <w:sz w:val="24"/>
          <w:szCs w:val="24"/>
          <w:lang w:val="en-US"/>
        </w:rPr>
        <w:t xml:space="preserve">I / </w:t>
      </w:r>
      <w:r w:rsidR="00F074B3">
        <w:rPr>
          <w:rFonts w:ascii="Times New Roman" w:eastAsia="Times New Roman" w:hAnsi="Times New Roman" w:cs="Times New Roman"/>
          <w:sz w:val="24"/>
          <w:szCs w:val="24"/>
          <w:lang w:val="en-US"/>
        </w:rPr>
        <w:t>CPI).</w:t>
      </w:r>
      <w:r w:rsidR="007A028B">
        <w:rPr>
          <w:rFonts w:ascii="Times New Roman" w:eastAsia="Times New Roman" w:hAnsi="Times New Roman" w:cs="Times New Roman"/>
          <w:sz w:val="24"/>
          <w:szCs w:val="24"/>
        </w:rPr>
        <w:t xml:space="preserve"> </w:t>
      </w:r>
      <w:r w:rsidR="003368B0">
        <w:rPr>
          <w:rFonts w:ascii="Times New Roman" w:eastAsia="Times New Roman" w:hAnsi="Times New Roman" w:cs="Times New Roman"/>
          <w:sz w:val="24"/>
          <w:szCs w:val="24"/>
        </w:rPr>
        <w:t>Table 2 summarizes all the other covariates.</w:t>
      </w:r>
      <w:r w:rsidR="00F44647">
        <w:rPr>
          <w:rFonts w:ascii="Times New Roman" w:eastAsia="Times New Roman" w:hAnsi="Times New Roman" w:cs="Times New Roman"/>
          <w:sz w:val="24"/>
          <w:szCs w:val="24"/>
        </w:rPr>
        <w:t xml:space="preserve"> </w:t>
      </w:r>
      <w:r w:rsidR="002B3D1B">
        <w:rPr>
          <w:rFonts w:ascii="Times New Roman" w:eastAsia="Times New Roman" w:hAnsi="Times New Roman" w:cs="Times New Roman"/>
          <w:sz w:val="24"/>
          <w:szCs w:val="24"/>
        </w:rPr>
        <w:t>Figure 1 shows the distribution of the corruption level of the host countries</w:t>
      </w:r>
      <w:r w:rsidR="004365E0">
        <w:rPr>
          <w:rFonts w:ascii="Times New Roman" w:eastAsia="Times New Roman" w:hAnsi="Times New Roman" w:cs="Times New Roman"/>
          <w:sz w:val="24"/>
          <w:szCs w:val="24"/>
        </w:rPr>
        <w:t>. B</w:t>
      </w:r>
      <w:r w:rsidR="002B3D1B">
        <w:rPr>
          <w:rFonts w:ascii="Times New Roman" w:eastAsia="Times New Roman" w:hAnsi="Times New Roman" w:cs="Times New Roman"/>
          <w:sz w:val="24"/>
          <w:szCs w:val="24"/>
        </w:rPr>
        <w:t>oth indices</w:t>
      </w:r>
      <w:r w:rsidR="004365E0">
        <w:rPr>
          <w:rFonts w:ascii="Times New Roman" w:eastAsia="Times New Roman" w:hAnsi="Times New Roman" w:cs="Times New Roman"/>
          <w:sz w:val="24"/>
          <w:szCs w:val="24"/>
        </w:rPr>
        <w:t xml:space="preserve"> follow the similar pattern where more countries cluster around the higher corruption level.</w:t>
      </w:r>
    </w:p>
    <w:p w:rsidR="00061894" w:rsidRPr="003368B0" w:rsidRDefault="00061894" w:rsidP="000C356E">
      <w:pPr>
        <w:autoSpaceDE w:val="0"/>
        <w:autoSpaceDN w:val="0"/>
        <w:adjustRightInd w:val="0"/>
        <w:spacing w:line="240" w:lineRule="auto"/>
        <w:jc w:val="center"/>
        <w:rPr>
          <w:rFonts w:ascii="Times New Roman" w:hAnsi="Times New Roman" w:cs="Times New Roman"/>
        </w:rPr>
      </w:pPr>
      <w:r w:rsidRPr="003368B0">
        <w:rPr>
          <w:rFonts w:ascii="Times New Roman" w:eastAsia="Times New Roman" w:hAnsi="Times New Roman" w:cs="Times New Roman"/>
          <w:b/>
        </w:rPr>
        <w:t xml:space="preserve">Table 1. </w:t>
      </w:r>
      <w:r w:rsidRPr="003368B0">
        <w:rPr>
          <w:rFonts w:ascii="Times New Roman" w:eastAsia="Times New Roman" w:hAnsi="Times New Roman" w:cs="Times New Roman" w:hint="eastAsia"/>
          <w:b/>
        </w:rPr>
        <w:t>De</w:t>
      </w:r>
      <w:r w:rsidRPr="003368B0">
        <w:rPr>
          <w:rFonts w:ascii="Times New Roman" w:eastAsia="Times New Roman" w:hAnsi="Times New Roman" w:cs="Times New Roman"/>
          <w:b/>
        </w:rPr>
        <w:t>scriptive Statistics</w:t>
      </w:r>
    </w:p>
    <w:tbl>
      <w:tblPr>
        <w:tblW w:w="9781" w:type="dxa"/>
        <w:jc w:val="center"/>
        <w:tblLayout w:type="fixed"/>
        <w:tblCellMar>
          <w:left w:w="75" w:type="dxa"/>
          <w:right w:w="75" w:type="dxa"/>
        </w:tblCellMar>
        <w:tblLook w:val="0000" w:firstRow="0" w:lastRow="0" w:firstColumn="0" w:lastColumn="0" w:noHBand="0" w:noVBand="0"/>
      </w:tblPr>
      <w:tblGrid>
        <w:gridCol w:w="1985"/>
        <w:gridCol w:w="1394"/>
        <w:gridCol w:w="1157"/>
        <w:gridCol w:w="1134"/>
        <w:gridCol w:w="1701"/>
        <w:gridCol w:w="851"/>
        <w:gridCol w:w="1559"/>
      </w:tblGrid>
      <w:tr w:rsidR="002301FC" w:rsidRPr="003368B0" w:rsidTr="002301FC">
        <w:trPr>
          <w:jc w:val="center"/>
        </w:trPr>
        <w:tc>
          <w:tcPr>
            <w:tcW w:w="1985"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VARIABLES</w:t>
            </w:r>
          </w:p>
        </w:tc>
        <w:tc>
          <w:tcPr>
            <w:tcW w:w="1394"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Y</w:t>
            </w:r>
            <w:r w:rsidRPr="003368B0">
              <w:rPr>
                <w:rFonts w:ascii="Times New Roman" w:hAnsi="Times New Roman" w:cs="Times New Roman"/>
              </w:rPr>
              <w:t>ear</w:t>
            </w:r>
          </w:p>
        </w:tc>
        <w:tc>
          <w:tcPr>
            <w:tcW w:w="1157"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Obs.</w:t>
            </w:r>
          </w:p>
        </w:tc>
        <w:tc>
          <w:tcPr>
            <w:tcW w:w="1134"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Mean</w:t>
            </w:r>
          </w:p>
        </w:tc>
        <w:tc>
          <w:tcPr>
            <w:tcW w:w="1701"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Std. Dev.</w:t>
            </w:r>
          </w:p>
        </w:tc>
        <w:tc>
          <w:tcPr>
            <w:tcW w:w="851"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Min</w:t>
            </w:r>
          </w:p>
        </w:tc>
        <w:tc>
          <w:tcPr>
            <w:tcW w:w="1559" w:type="dxa"/>
            <w:tcBorders>
              <w:top w:val="single" w:sz="6" w:space="0" w:color="auto"/>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Max</w:t>
            </w:r>
          </w:p>
        </w:tc>
      </w:tr>
      <w:tr w:rsidR="002301FC" w:rsidRPr="003368B0" w:rsidTr="002301FC">
        <w:trPr>
          <w:jc w:val="center"/>
        </w:trPr>
        <w:tc>
          <w:tcPr>
            <w:tcW w:w="1985"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Number of Foreign Affiliates</w:t>
            </w:r>
          </w:p>
        </w:tc>
        <w:tc>
          <w:tcPr>
            <w:tcW w:w="1394"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57"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34"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701"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851"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559" w:type="dxa"/>
            <w:tcBorders>
              <w:top w:val="single" w:sz="4"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010</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390.6</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3,159</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011</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164.0</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396.6</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3,208</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012</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168.0</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405.8</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3,272</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013</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169.6</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407.8</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3,280</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014</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218.9</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531.0</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4,250</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015</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221.2</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537.5</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4,315</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016</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222.9</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539.3</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4,306</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017</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224.2</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541.8</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4,309</w:t>
            </w:r>
          </w:p>
        </w:tc>
      </w:tr>
      <w:tr w:rsidR="002301FC" w:rsidRPr="003368B0" w:rsidTr="0047556B">
        <w:trPr>
          <w:jc w:val="center"/>
        </w:trPr>
        <w:tc>
          <w:tcPr>
            <w:tcW w:w="1985" w:type="dxa"/>
            <w:tcBorders>
              <w:top w:val="nil"/>
              <w:left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018</w:t>
            </w:r>
          </w:p>
        </w:tc>
        <w:tc>
          <w:tcPr>
            <w:tcW w:w="1157"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223.9</w:t>
            </w:r>
          </w:p>
        </w:tc>
        <w:tc>
          <w:tcPr>
            <w:tcW w:w="1701"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541.6</w:t>
            </w:r>
          </w:p>
        </w:tc>
        <w:tc>
          <w:tcPr>
            <w:tcW w:w="851"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4,315</w:t>
            </w:r>
          </w:p>
        </w:tc>
      </w:tr>
      <w:tr w:rsidR="002301FC" w:rsidRPr="003368B0" w:rsidTr="0047556B">
        <w:trPr>
          <w:jc w:val="center"/>
        </w:trPr>
        <w:tc>
          <w:tcPr>
            <w:tcW w:w="1985"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019</w:t>
            </w:r>
          </w:p>
        </w:tc>
        <w:tc>
          <w:tcPr>
            <w:tcW w:w="1157"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246.7</w:t>
            </w:r>
          </w:p>
        </w:tc>
        <w:tc>
          <w:tcPr>
            <w:tcW w:w="1701"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589.5</w:t>
            </w:r>
          </w:p>
        </w:tc>
        <w:tc>
          <w:tcPr>
            <w:tcW w:w="851"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559"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4,681</w:t>
            </w:r>
          </w:p>
        </w:tc>
      </w:tr>
      <w:tr w:rsidR="002301FC" w:rsidRPr="003368B0" w:rsidTr="0047556B">
        <w:trPr>
          <w:jc w:val="center"/>
        </w:trPr>
        <w:tc>
          <w:tcPr>
            <w:tcW w:w="1985" w:type="dxa"/>
            <w:tcBorders>
              <w:top w:val="single" w:sz="4" w:space="0" w:color="auto"/>
              <w:left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b/>
              </w:rPr>
            </w:pPr>
            <w:r w:rsidRPr="003368B0">
              <w:rPr>
                <w:rFonts w:ascii="Times New Roman" w:hAnsi="Times New Roman" w:cs="Times New Roman"/>
              </w:rPr>
              <w:t>FDI Position in millions of dollars</w:t>
            </w:r>
          </w:p>
        </w:tc>
        <w:tc>
          <w:tcPr>
            <w:tcW w:w="1394"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57"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34"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701"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851"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559"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r>
      <w:tr w:rsidR="002301FC" w:rsidRPr="003368B0" w:rsidTr="0047556B">
        <w:trPr>
          <w:jc w:val="center"/>
        </w:trPr>
        <w:tc>
          <w:tcPr>
            <w:tcW w:w="1985" w:type="dxa"/>
            <w:tcBorders>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010</w:t>
            </w:r>
          </w:p>
        </w:tc>
        <w:tc>
          <w:tcPr>
            <w:tcW w:w="1157"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139</w:t>
            </w:r>
          </w:p>
        </w:tc>
        <w:tc>
          <w:tcPr>
            <w:tcW w:w="1134"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24,965</w:t>
            </w:r>
          </w:p>
        </w:tc>
        <w:tc>
          <w:tcPr>
            <w:tcW w:w="1701"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75,470</w:t>
            </w:r>
          </w:p>
        </w:tc>
        <w:tc>
          <w:tcPr>
            <w:tcW w:w="851"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-199</w:t>
            </w:r>
          </w:p>
        </w:tc>
        <w:tc>
          <w:tcPr>
            <w:tcW w:w="1559"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514,689</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011</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136</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27,697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83,594</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-198</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595,658</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012</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139</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29,503</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91,139</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-59</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647,365</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013</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137</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31,054</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98,226</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-584</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740,740</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014</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33,476</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108,300</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-64</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753,546</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015</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142</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34,522</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113,217</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-145</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829,693</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016</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141</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36,605</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120,714</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-164</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816,667</w:t>
            </w:r>
          </w:p>
        </w:tc>
      </w:tr>
      <w:tr w:rsidR="002301FC" w:rsidRPr="003368B0" w:rsidTr="0047556B">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017</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138</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41,538</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136,647</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-249</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929,746</w:t>
            </w:r>
          </w:p>
        </w:tc>
      </w:tr>
      <w:tr w:rsidR="002301FC" w:rsidRPr="003368B0" w:rsidTr="0047556B">
        <w:trPr>
          <w:jc w:val="center"/>
        </w:trPr>
        <w:tc>
          <w:tcPr>
            <w:tcW w:w="1985" w:type="dxa"/>
            <w:tcBorders>
              <w:top w:val="nil"/>
              <w:left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018</w:t>
            </w:r>
          </w:p>
        </w:tc>
        <w:tc>
          <w:tcPr>
            <w:tcW w:w="1157"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138</w:t>
            </w:r>
          </w:p>
        </w:tc>
        <w:tc>
          <w:tcPr>
            <w:tcW w:w="1134"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39,322</w:t>
            </w:r>
          </w:p>
        </w:tc>
        <w:tc>
          <w:tcPr>
            <w:tcW w:w="1701"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126,603</w:t>
            </w:r>
          </w:p>
        </w:tc>
        <w:tc>
          <w:tcPr>
            <w:tcW w:w="851"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-202</w:t>
            </w:r>
          </w:p>
        </w:tc>
        <w:tc>
          <w:tcPr>
            <w:tcW w:w="1559" w:type="dxa"/>
            <w:tcBorders>
              <w:top w:val="nil"/>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809,663</w:t>
            </w:r>
          </w:p>
        </w:tc>
      </w:tr>
      <w:tr w:rsidR="002301FC" w:rsidRPr="003368B0" w:rsidTr="0047556B">
        <w:trPr>
          <w:jc w:val="center"/>
        </w:trPr>
        <w:tc>
          <w:tcPr>
            <w:tcW w:w="1985"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019</w:t>
            </w:r>
          </w:p>
        </w:tc>
        <w:tc>
          <w:tcPr>
            <w:tcW w:w="1157"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134</w:t>
            </w:r>
          </w:p>
        </w:tc>
        <w:tc>
          <w:tcPr>
            <w:tcW w:w="1134"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41,464</w:t>
            </w:r>
          </w:p>
        </w:tc>
        <w:tc>
          <w:tcPr>
            <w:tcW w:w="1701"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131,939</w:t>
            </w:r>
          </w:p>
        </w:tc>
        <w:tc>
          <w:tcPr>
            <w:tcW w:w="851"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-498</w:t>
            </w:r>
          </w:p>
        </w:tc>
        <w:tc>
          <w:tcPr>
            <w:tcW w:w="1559"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830,438</w:t>
            </w:r>
          </w:p>
        </w:tc>
      </w:tr>
      <w:tr w:rsidR="002301FC" w:rsidRPr="003368B0" w:rsidTr="0047556B">
        <w:trPr>
          <w:jc w:val="center"/>
        </w:trPr>
        <w:tc>
          <w:tcPr>
            <w:tcW w:w="1985" w:type="dxa"/>
            <w:tcBorders>
              <w:top w:val="single" w:sz="4" w:space="0" w:color="auto"/>
              <w:left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Level of Corruption</w:t>
            </w:r>
          </w:p>
        </w:tc>
        <w:tc>
          <w:tcPr>
            <w:tcW w:w="1394"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57"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34"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701"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851"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559" w:type="dxa"/>
            <w:tcBorders>
              <w:top w:val="single" w:sz="4" w:space="0" w:color="auto"/>
              <w:left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r>
      <w:tr w:rsidR="002301FC" w:rsidRPr="003368B0" w:rsidTr="0047556B">
        <w:trPr>
          <w:jc w:val="center"/>
        </w:trPr>
        <w:tc>
          <w:tcPr>
            <w:tcW w:w="1985" w:type="dxa"/>
            <w:tcBorders>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lang w:val="en-US"/>
              </w:rPr>
            </w:pPr>
            <w:r w:rsidRPr="003368B0">
              <w:rPr>
                <w:rFonts w:ascii="Times New Roman" w:hAnsi="Times New Roman" w:cs="Times New Roman" w:hint="eastAsia"/>
              </w:rPr>
              <w:t>(</w:t>
            </w:r>
            <w:r>
              <w:rPr>
                <w:rFonts w:ascii="Times New Roman" w:hAnsi="Times New Roman" w:cs="Times New Roman"/>
              </w:rPr>
              <w:t>WGI</w:t>
            </w:r>
            <w:r w:rsidRPr="003368B0">
              <w:rPr>
                <w:rFonts w:ascii="Times New Roman" w:hAnsi="Times New Roman" w:cs="Times New Roman"/>
              </w:rPr>
              <w:t>)</w:t>
            </w:r>
          </w:p>
        </w:tc>
        <w:tc>
          <w:tcPr>
            <w:tcW w:w="1394"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010</w:t>
            </w:r>
          </w:p>
        </w:tc>
        <w:tc>
          <w:tcPr>
            <w:tcW w:w="1157"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-0.0278</w:t>
            </w:r>
          </w:p>
        </w:tc>
        <w:tc>
          <w:tcPr>
            <w:tcW w:w="1701"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1.033</w:t>
            </w:r>
          </w:p>
        </w:tc>
        <w:tc>
          <w:tcPr>
            <w:tcW w:w="851"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-2.359</w:t>
            </w:r>
          </w:p>
        </w:tc>
        <w:tc>
          <w:tcPr>
            <w:tcW w:w="1559" w:type="dxa"/>
            <w:tcBorders>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1.673</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011</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-0.0247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1.027</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-2.404</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1.587</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012</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-0.0283</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1.023</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-2.381</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1.524</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013</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-0.0353</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1.021</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-2.405</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1.594</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014</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-0.0207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1.005</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-2.253</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1.773</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015</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-0.0287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1.004</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-2.276</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1.766</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016</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-0.0301</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1.004</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-2.284</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1.806</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017</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-0.0184</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0.995</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-2.241</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1.826</w:t>
            </w:r>
          </w:p>
        </w:tc>
      </w:tr>
      <w:tr w:rsidR="002301FC" w:rsidRPr="003368B0" w:rsidTr="0047556B">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018</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-0.0272</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0.991</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-2.213</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1.638</w:t>
            </w:r>
          </w:p>
        </w:tc>
      </w:tr>
      <w:tr w:rsidR="002301FC" w:rsidRPr="003368B0" w:rsidTr="003368B0">
        <w:tblPrEx>
          <w:tblBorders>
            <w:bottom w:val="single" w:sz="6" w:space="0" w:color="auto"/>
          </w:tblBorders>
        </w:tblPrEx>
        <w:trPr>
          <w:jc w:val="center"/>
        </w:trPr>
        <w:tc>
          <w:tcPr>
            <w:tcW w:w="1985"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019</w:t>
            </w:r>
          </w:p>
        </w:tc>
        <w:tc>
          <w:tcPr>
            <w:tcW w:w="1157"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w:t>
            </w:r>
          </w:p>
        </w:tc>
        <w:tc>
          <w:tcPr>
            <w:tcW w:w="1134"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-0.0305</w:t>
            </w:r>
          </w:p>
        </w:tc>
        <w:tc>
          <w:tcPr>
            <w:tcW w:w="1701"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0.994</w:t>
            </w:r>
          </w:p>
        </w:tc>
        <w:tc>
          <w:tcPr>
            <w:tcW w:w="851"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-2.170</w:t>
            </w:r>
          </w:p>
        </w:tc>
        <w:tc>
          <w:tcPr>
            <w:tcW w:w="1559" w:type="dxa"/>
            <w:tcBorders>
              <w:top w:val="nil"/>
              <w:left w:val="nil"/>
              <w:bottom w:val="single" w:sz="6"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1.723</w:t>
            </w:r>
          </w:p>
        </w:tc>
      </w:tr>
      <w:tr w:rsidR="002301FC" w:rsidRPr="003368B0" w:rsidTr="003368B0">
        <w:tblPrEx>
          <w:tblBorders>
            <w:bottom w:val="single" w:sz="6" w:space="0" w:color="auto"/>
          </w:tblBorders>
        </w:tblPrEx>
        <w:trPr>
          <w:jc w:val="center"/>
        </w:trPr>
        <w:tc>
          <w:tcPr>
            <w:tcW w:w="1985"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lastRenderedPageBreak/>
              <w:t>Level of Corruption</w:t>
            </w:r>
          </w:p>
        </w:tc>
        <w:tc>
          <w:tcPr>
            <w:tcW w:w="1394"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57"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134"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701"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851"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c>
          <w:tcPr>
            <w:tcW w:w="1559" w:type="dxa"/>
            <w:tcBorders>
              <w:top w:val="single" w:sz="6" w:space="0" w:color="auto"/>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lang w:val="en-US"/>
              </w:rPr>
            </w:pPr>
            <w:r w:rsidRPr="003368B0">
              <w:rPr>
                <w:rFonts w:ascii="Times New Roman" w:hAnsi="Times New Roman" w:cs="Times New Roman" w:hint="eastAsia"/>
              </w:rPr>
              <w:t>(</w:t>
            </w:r>
            <w:r w:rsidRPr="003368B0">
              <w:rPr>
                <w:rFonts w:ascii="Times New Roman" w:hAnsi="Times New Roman" w:cs="Times New Roman"/>
              </w:rPr>
              <w:t>CPI)</w:t>
            </w: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012</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146</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-44.84</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19.92</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w:t>
            </w: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013</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146</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-44.53</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20.00</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-91</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w:t>
            </w: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014</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144</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-45.26</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19.87</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-92</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-12</w:t>
            </w: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015</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140</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-44.67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20.27</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-91</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-11</w:t>
            </w: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016</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146</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-44.85</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19.43</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-90</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w:t>
            </w: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017</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149</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-44.91</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19.14</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-89</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w:t>
            </w:r>
          </w:p>
        </w:tc>
      </w:tr>
      <w:tr w:rsidR="002301FC" w:rsidRPr="003368B0" w:rsidTr="003368B0">
        <w:tblPrEx>
          <w:tblBorders>
            <w:bottom w:val="single" w:sz="6" w:space="0" w:color="auto"/>
          </w:tblBorders>
        </w:tblPrEx>
        <w:trPr>
          <w:jc w:val="center"/>
        </w:trPr>
        <w:tc>
          <w:tcPr>
            <w:tcW w:w="1985" w:type="dxa"/>
            <w:tcBorders>
              <w:top w:val="nil"/>
              <w:left w:val="nil"/>
              <w:bottom w:val="nil"/>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018</w:t>
            </w:r>
          </w:p>
        </w:tc>
        <w:tc>
          <w:tcPr>
            <w:tcW w:w="1157"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149</w:t>
            </w:r>
          </w:p>
        </w:tc>
        <w:tc>
          <w:tcPr>
            <w:tcW w:w="1134"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-44.97</w:t>
            </w:r>
          </w:p>
        </w:tc>
        <w:tc>
          <w:tcPr>
            <w:tcW w:w="170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19.26</w:t>
            </w:r>
          </w:p>
        </w:tc>
        <w:tc>
          <w:tcPr>
            <w:tcW w:w="851"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-88</w:t>
            </w:r>
          </w:p>
        </w:tc>
        <w:tc>
          <w:tcPr>
            <w:tcW w:w="1559" w:type="dxa"/>
            <w:tcBorders>
              <w:top w:val="nil"/>
              <w:left w:val="nil"/>
              <w:bottom w:val="nil"/>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w:t>
            </w:r>
          </w:p>
        </w:tc>
      </w:tr>
      <w:tr w:rsidR="002301FC" w:rsidRPr="003368B0" w:rsidTr="003368B0">
        <w:tblPrEx>
          <w:tblBorders>
            <w:bottom w:val="single" w:sz="6" w:space="0" w:color="auto"/>
          </w:tblBorders>
        </w:tblPrEx>
        <w:trPr>
          <w:jc w:val="center"/>
        </w:trPr>
        <w:tc>
          <w:tcPr>
            <w:tcW w:w="1985"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rPr>
                <w:rFonts w:ascii="Times New Roman" w:hAnsi="Times New Roman" w:cs="Times New Roman"/>
              </w:rPr>
            </w:pPr>
          </w:p>
        </w:tc>
        <w:tc>
          <w:tcPr>
            <w:tcW w:w="1394"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hint="eastAsia"/>
              </w:rPr>
              <w:t>2</w:t>
            </w:r>
            <w:r w:rsidRPr="003368B0">
              <w:rPr>
                <w:rFonts w:ascii="Times New Roman" w:hAnsi="Times New Roman" w:cs="Times New Roman"/>
              </w:rPr>
              <w:t>019</w:t>
            </w:r>
          </w:p>
        </w:tc>
        <w:tc>
          <w:tcPr>
            <w:tcW w:w="1157"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149</w:t>
            </w:r>
          </w:p>
        </w:tc>
        <w:tc>
          <w:tcPr>
            <w:tcW w:w="1134"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-45.13</w:t>
            </w:r>
          </w:p>
        </w:tc>
        <w:tc>
          <w:tcPr>
            <w:tcW w:w="1701"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19.00</w:t>
            </w:r>
          </w:p>
        </w:tc>
        <w:tc>
          <w:tcPr>
            <w:tcW w:w="851"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-87</w:t>
            </w:r>
          </w:p>
        </w:tc>
        <w:tc>
          <w:tcPr>
            <w:tcW w:w="1559" w:type="dxa"/>
            <w:tcBorders>
              <w:top w:val="nil"/>
              <w:left w:val="nil"/>
              <w:bottom w:val="single" w:sz="4" w:space="0" w:color="auto"/>
              <w:right w:val="nil"/>
            </w:tcBorders>
          </w:tcPr>
          <w:p w:rsidR="002301FC" w:rsidRPr="003368B0" w:rsidRDefault="002301FC" w:rsidP="002301FC">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w:t>
            </w:r>
          </w:p>
        </w:tc>
      </w:tr>
    </w:tbl>
    <w:p w:rsidR="008C5A37" w:rsidRDefault="008C5A37" w:rsidP="000C356E">
      <w:pPr>
        <w:spacing w:line="240" w:lineRule="auto"/>
        <w:rPr>
          <w:rFonts w:ascii="Times New Roman" w:eastAsia="Times New Roman" w:hAnsi="Times New Roman" w:cs="Times New Roman"/>
          <w:b/>
        </w:rPr>
      </w:pPr>
    </w:p>
    <w:p w:rsidR="002301FC" w:rsidRPr="003368B0" w:rsidRDefault="002301FC" w:rsidP="000C356E">
      <w:pPr>
        <w:spacing w:line="240" w:lineRule="auto"/>
        <w:rPr>
          <w:rFonts w:ascii="Times New Roman" w:eastAsia="Times New Roman" w:hAnsi="Times New Roman" w:cs="Times New Roman" w:hint="eastAsia"/>
          <w:b/>
        </w:rPr>
      </w:pPr>
    </w:p>
    <w:p w:rsidR="00246337" w:rsidRDefault="00246337" w:rsidP="000C356E">
      <w:pPr>
        <w:autoSpaceDE w:val="0"/>
        <w:autoSpaceDN w:val="0"/>
        <w:adjustRightInd w:val="0"/>
        <w:spacing w:line="240" w:lineRule="auto"/>
        <w:jc w:val="center"/>
        <w:rPr>
          <w:rFonts w:ascii="Times New Roman" w:hAnsi="Times New Roman" w:cs="Times New Roman"/>
          <w:b/>
        </w:rPr>
      </w:pPr>
      <w:r w:rsidRPr="003368B0">
        <w:rPr>
          <w:rFonts w:ascii="Times New Roman" w:hAnsi="Times New Roman" w:cs="Times New Roman"/>
          <w:b/>
        </w:rPr>
        <w:t>Table 2. Descriptive Statistics of Other Covariates</w:t>
      </w:r>
    </w:p>
    <w:p w:rsidR="00A45951" w:rsidRPr="003368B0" w:rsidRDefault="00A45951" w:rsidP="000C356E">
      <w:pPr>
        <w:autoSpaceDE w:val="0"/>
        <w:autoSpaceDN w:val="0"/>
        <w:adjustRightInd w:val="0"/>
        <w:spacing w:line="240" w:lineRule="auto"/>
        <w:jc w:val="center"/>
        <w:rPr>
          <w:rFonts w:ascii="Times New Roman" w:hAnsi="Times New Roman" w:cs="Times New Roman" w:hint="eastAsia"/>
          <w:b/>
        </w:rPr>
      </w:pPr>
    </w:p>
    <w:tbl>
      <w:tblPr>
        <w:tblW w:w="0" w:type="auto"/>
        <w:jc w:val="center"/>
        <w:tblLayout w:type="fixed"/>
        <w:tblCellMar>
          <w:left w:w="75" w:type="dxa"/>
          <w:right w:w="75" w:type="dxa"/>
        </w:tblCellMar>
        <w:tblLook w:val="0000" w:firstRow="0" w:lastRow="0" w:firstColumn="0" w:lastColumn="0" w:noHBand="0" w:noVBand="0"/>
      </w:tblPr>
      <w:tblGrid>
        <w:gridCol w:w="2513"/>
        <w:gridCol w:w="864"/>
        <w:gridCol w:w="1440"/>
        <w:gridCol w:w="1440"/>
        <w:gridCol w:w="1440"/>
        <w:gridCol w:w="1440"/>
      </w:tblGrid>
      <w:tr w:rsidR="00246337" w:rsidRPr="003368B0" w:rsidTr="008E5CA1">
        <w:trPr>
          <w:jc w:val="center"/>
        </w:trPr>
        <w:tc>
          <w:tcPr>
            <w:tcW w:w="2513" w:type="dxa"/>
            <w:tcBorders>
              <w:top w:val="single" w:sz="6" w:space="0" w:color="auto"/>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p>
        </w:tc>
        <w:tc>
          <w:tcPr>
            <w:tcW w:w="864" w:type="dxa"/>
            <w:tcBorders>
              <w:top w:val="single" w:sz="6" w:space="0" w:color="auto"/>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w:t>
            </w:r>
          </w:p>
        </w:tc>
        <w:tc>
          <w:tcPr>
            <w:tcW w:w="1440" w:type="dxa"/>
            <w:tcBorders>
              <w:top w:val="single" w:sz="6" w:space="0" w:color="auto"/>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w:t>
            </w:r>
          </w:p>
        </w:tc>
        <w:tc>
          <w:tcPr>
            <w:tcW w:w="1440" w:type="dxa"/>
            <w:tcBorders>
              <w:top w:val="single" w:sz="6" w:space="0" w:color="auto"/>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w:t>
            </w:r>
          </w:p>
        </w:tc>
        <w:tc>
          <w:tcPr>
            <w:tcW w:w="1440" w:type="dxa"/>
            <w:tcBorders>
              <w:top w:val="single" w:sz="6" w:space="0" w:color="auto"/>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(4)</w:t>
            </w:r>
          </w:p>
        </w:tc>
        <w:tc>
          <w:tcPr>
            <w:tcW w:w="1440" w:type="dxa"/>
            <w:tcBorders>
              <w:top w:val="single" w:sz="6" w:space="0" w:color="auto"/>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w:t>
            </w:r>
          </w:p>
        </w:tc>
      </w:tr>
      <w:tr w:rsidR="00246337" w:rsidRPr="003368B0" w:rsidTr="008E5CA1">
        <w:trPr>
          <w:jc w:val="center"/>
        </w:trPr>
        <w:tc>
          <w:tcPr>
            <w:tcW w:w="2513"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VARIABLES</w:t>
            </w:r>
          </w:p>
        </w:tc>
        <w:tc>
          <w:tcPr>
            <w:tcW w:w="864" w:type="dxa"/>
            <w:tcBorders>
              <w:top w:val="nil"/>
              <w:left w:val="nil"/>
              <w:bottom w:val="single" w:sz="6" w:space="0" w:color="auto"/>
              <w:right w:val="nil"/>
            </w:tcBorders>
          </w:tcPr>
          <w:p w:rsidR="00246337" w:rsidRPr="003368B0" w:rsidRDefault="003368B0" w:rsidP="000C356E">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Obs.</w:t>
            </w:r>
          </w:p>
        </w:tc>
        <w:tc>
          <w:tcPr>
            <w:tcW w:w="1440" w:type="dxa"/>
            <w:tcBorders>
              <w:top w:val="nil"/>
              <w:left w:val="nil"/>
              <w:bottom w:val="single" w:sz="6" w:space="0" w:color="auto"/>
              <w:right w:val="nil"/>
            </w:tcBorders>
          </w:tcPr>
          <w:p w:rsidR="00246337" w:rsidRPr="003368B0" w:rsidRDefault="003368B0" w:rsidP="000C356E">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M</w:t>
            </w:r>
            <w:r w:rsidR="00246337" w:rsidRPr="003368B0">
              <w:rPr>
                <w:rFonts w:ascii="Times New Roman" w:hAnsi="Times New Roman" w:cs="Times New Roman"/>
              </w:rPr>
              <w:t>ean</w:t>
            </w:r>
          </w:p>
        </w:tc>
        <w:tc>
          <w:tcPr>
            <w:tcW w:w="1440" w:type="dxa"/>
            <w:tcBorders>
              <w:top w:val="nil"/>
              <w:left w:val="nil"/>
              <w:bottom w:val="single" w:sz="6" w:space="0" w:color="auto"/>
              <w:right w:val="nil"/>
            </w:tcBorders>
          </w:tcPr>
          <w:p w:rsidR="00246337" w:rsidRPr="003368B0" w:rsidRDefault="003368B0" w:rsidP="000C356E">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Std. Dev.</w:t>
            </w:r>
          </w:p>
        </w:tc>
        <w:tc>
          <w:tcPr>
            <w:tcW w:w="1440" w:type="dxa"/>
            <w:tcBorders>
              <w:top w:val="nil"/>
              <w:left w:val="nil"/>
              <w:bottom w:val="single" w:sz="6" w:space="0" w:color="auto"/>
              <w:right w:val="nil"/>
            </w:tcBorders>
          </w:tcPr>
          <w:p w:rsidR="00246337" w:rsidRPr="003368B0" w:rsidRDefault="003368B0" w:rsidP="000C356E">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M</w:t>
            </w:r>
            <w:r w:rsidR="00246337" w:rsidRPr="003368B0">
              <w:rPr>
                <w:rFonts w:ascii="Times New Roman" w:hAnsi="Times New Roman" w:cs="Times New Roman"/>
              </w:rPr>
              <w:t>in</w:t>
            </w:r>
          </w:p>
        </w:tc>
        <w:tc>
          <w:tcPr>
            <w:tcW w:w="1440" w:type="dxa"/>
            <w:tcBorders>
              <w:top w:val="nil"/>
              <w:left w:val="nil"/>
              <w:bottom w:val="single" w:sz="6" w:space="0" w:color="auto"/>
              <w:right w:val="nil"/>
            </w:tcBorders>
          </w:tcPr>
          <w:p w:rsidR="00246337" w:rsidRPr="003368B0" w:rsidRDefault="003368B0" w:rsidP="000C356E">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M</w:t>
            </w:r>
            <w:r w:rsidR="00246337" w:rsidRPr="003368B0">
              <w:rPr>
                <w:rFonts w:ascii="Times New Roman" w:hAnsi="Times New Roman" w:cs="Times New Roman"/>
              </w:rPr>
              <w:t>ax</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hint="eastAsia"/>
              </w:rPr>
              <w:t>GDP</w:t>
            </w:r>
            <w:r w:rsidRPr="003368B0">
              <w:rPr>
                <w:rFonts w:ascii="Times New Roman" w:hAnsi="Times New Roman" w:cs="Times New Roman"/>
              </w:rPr>
              <w:t xml:space="preserve"> (Host Country)</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1,593</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363</w:t>
            </w:r>
            <w:r w:rsidR="008E5CA1" w:rsidRPr="003368B0">
              <w:rPr>
                <w:rFonts w:ascii="Times New Roman" w:hAnsi="Times New Roman" w:cs="Times New Roman"/>
              </w:rPr>
              <w:t>.</w:t>
            </w:r>
            <w:r w:rsidRPr="003368B0">
              <w:rPr>
                <w:rFonts w:ascii="Times New Roman" w:hAnsi="Times New Roman" w:cs="Times New Roman"/>
              </w:rPr>
              <w:t>9</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1084</w:t>
            </w:r>
          </w:p>
        </w:tc>
        <w:tc>
          <w:tcPr>
            <w:tcW w:w="1440" w:type="dxa"/>
            <w:tcBorders>
              <w:top w:val="nil"/>
              <w:left w:val="nil"/>
              <w:bottom w:val="nil"/>
              <w:right w:val="nil"/>
            </w:tcBorders>
          </w:tcPr>
          <w:p w:rsidR="00246337" w:rsidRPr="003368B0" w:rsidRDefault="008E5CA1"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0.16</w:t>
            </w:r>
          </w:p>
        </w:tc>
        <w:tc>
          <w:tcPr>
            <w:tcW w:w="1440" w:type="dxa"/>
            <w:tcBorders>
              <w:top w:val="nil"/>
              <w:left w:val="nil"/>
              <w:bottom w:val="nil"/>
              <w:right w:val="nil"/>
            </w:tcBorders>
          </w:tcPr>
          <w:p w:rsidR="00246337" w:rsidRPr="003368B0" w:rsidRDefault="008E5CA1"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14280</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GDP (USA)</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1796</w:t>
            </w:r>
            <w:r w:rsidR="006946BB" w:rsidRPr="003368B0">
              <w:rPr>
                <w:rFonts w:ascii="Times New Roman" w:hAnsi="Times New Roman" w:cs="Times New Roman"/>
              </w:rPr>
              <w:t>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2041</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1499</w:t>
            </w:r>
            <w:r w:rsidR="006946BB" w:rsidRPr="003368B0">
              <w:rPr>
                <w:rFonts w:ascii="Times New Roman" w:hAnsi="Times New Roman" w:cs="Times New Roman"/>
              </w:rPr>
              <w:t>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2143</w:t>
            </w:r>
            <w:r w:rsidR="006946BB" w:rsidRPr="003368B0">
              <w:rPr>
                <w:rFonts w:ascii="Times New Roman" w:hAnsi="Times New Roman" w:cs="Times New Roman"/>
              </w:rPr>
              <w:t>0</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Distance</w:t>
            </w:r>
            <w:r w:rsidR="004A1668" w:rsidRPr="003368B0">
              <w:rPr>
                <w:rFonts w:ascii="Times New Roman" w:hAnsi="Times New Roman" w:cs="Times New Roman"/>
              </w:rPr>
              <w:t xml:space="preserve"> in km</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8,619</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3,654</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548.4</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16,180</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proofErr w:type="spellStart"/>
            <w:r w:rsidRPr="003368B0">
              <w:rPr>
                <w:rFonts w:ascii="Times New Roman" w:hAnsi="Times New Roman" w:cs="Times New Roman"/>
              </w:rPr>
              <w:t>Comlang_off</w:t>
            </w:r>
            <w:proofErr w:type="spellEnd"/>
            <w:r w:rsidR="006946BB" w:rsidRPr="003368B0">
              <w:rPr>
                <w:rFonts w:ascii="Times New Roman" w:hAnsi="Times New Roman" w:cs="Times New Roman"/>
              </w:rPr>
              <w:t xml:space="preserve"> (dummy)</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0.306</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0.461</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Heg</w:t>
            </w:r>
            <w:r w:rsidR="00D32DA5">
              <w:rPr>
                <w:rFonts w:ascii="Times New Roman" w:hAnsi="Times New Roman" w:cs="Times New Roman" w:hint="eastAsia"/>
              </w:rPr>
              <w:t>emon</w:t>
            </w:r>
            <w:r w:rsidR="006946BB" w:rsidRPr="003368B0">
              <w:rPr>
                <w:rFonts w:ascii="Times New Roman" w:hAnsi="Times New Roman" w:cs="Times New Roman"/>
              </w:rPr>
              <w:t xml:space="preserve"> (dummy)</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0.025</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0.156</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r w:rsidRPr="003368B0">
              <w:rPr>
                <w:rFonts w:ascii="Times New Roman" w:hAnsi="Times New Roman" w:cs="Times New Roman"/>
              </w:rPr>
              <w:t xml:space="preserve">GDP </w:t>
            </w:r>
            <w:r w:rsidR="004A1668" w:rsidRPr="003368B0">
              <w:rPr>
                <w:rFonts w:ascii="Times New Roman" w:hAnsi="Times New Roman" w:cs="Times New Roman"/>
              </w:rPr>
              <w:t>P</w:t>
            </w:r>
            <w:r w:rsidRPr="003368B0">
              <w:rPr>
                <w:rFonts w:ascii="Times New Roman" w:hAnsi="Times New Roman" w:cs="Times New Roman"/>
              </w:rPr>
              <w:t xml:space="preserve">er Capita </w:t>
            </w:r>
            <w:r w:rsidR="004A1668" w:rsidRPr="003368B0">
              <w:rPr>
                <w:rFonts w:ascii="Times New Roman" w:hAnsi="Times New Roman" w:cs="Times New Roman"/>
              </w:rPr>
              <w:t xml:space="preserve">in current </w:t>
            </w:r>
            <w:proofErr w:type="spellStart"/>
            <w:proofErr w:type="gramStart"/>
            <w:r w:rsidR="004A1668" w:rsidRPr="003368B0">
              <w:rPr>
                <w:rFonts w:ascii="Times New Roman" w:hAnsi="Times New Roman" w:cs="Times New Roman"/>
              </w:rPr>
              <w:t>thousands</w:t>
            </w:r>
            <w:proofErr w:type="spellEnd"/>
            <w:proofErr w:type="gramEnd"/>
            <w:r w:rsidR="004A1668" w:rsidRPr="003368B0">
              <w:rPr>
                <w:rFonts w:ascii="Times New Roman" w:hAnsi="Times New Roman" w:cs="Times New Roman"/>
              </w:rPr>
              <w:t xml:space="preserve"> dollars </w:t>
            </w:r>
            <w:r w:rsidRPr="003368B0">
              <w:rPr>
                <w:rFonts w:ascii="Times New Roman" w:hAnsi="Times New Roman" w:cs="Times New Roman"/>
              </w:rPr>
              <w:t>(Host Country</w:t>
            </w:r>
            <w:r w:rsidR="004A1668" w:rsidRPr="003368B0">
              <w:rPr>
                <w:rFonts w:ascii="Times New Roman" w:hAnsi="Times New Roman" w:cs="Times New Roman"/>
              </w:rPr>
              <w:t>)</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1,574</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15.75</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20.92</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0.226</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119.2</w:t>
            </w:r>
          </w:p>
        </w:tc>
      </w:tr>
      <w:tr w:rsidR="00246337" w:rsidRPr="003368B0" w:rsidTr="008E5CA1">
        <w:trPr>
          <w:jc w:val="center"/>
        </w:trPr>
        <w:tc>
          <w:tcPr>
            <w:tcW w:w="2513" w:type="dxa"/>
            <w:tcBorders>
              <w:top w:val="nil"/>
              <w:left w:val="nil"/>
              <w:bottom w:val="nil"/>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proofErr w:type="spellStart"/>
            <w:r w:rsidRPr="003368B0">
              <w:rPr>
                <w:rFonts w:ascii="Times New Roman" w:hAnsi="Times New Roman" w:cs="Times New Roman"/>
              </w:rPr>
              <w:t>RTA_Cov</w:t>
            </w:r>
            <w:r w:rsidR="008E5CA1" w:rsidRPr="003368B0">
              <w:rPr>
                <w:rFonts w:ascii="Times New Roman" w:hAnsi="Times New Roman" w:cs="Times New Roman" w:hint="eastAsia"/>
              </w:rPr>
              <w:t>e</w:t>
            </w:r>
            <w:r w:rsidR="008E5CA1" w:rsidRPr="003368B0">
              <w:rPr>
                <w:rFonts w:ascii="Times New Roman" w:hAnsi="Times New Roman" w:cs="Times New Roman"/>
              </w:rPr>
              <w:t>rage</w:t>
            </w:r>
            <w:proofErr w:type="spellEnd"/>
            <w:r w:rsidR="006946BB" w:rsidRPr="003368B0">
              <w:rPr>
                <w:rFonts w:ascii="Times New Roman" w:hAnsi="Times New Roman" w:cs="Times New Roman"/>
              </w:rPr>
              <w:t xml:space="preserve"> (dummy)</w:t>
            </w:r>
          </w:p>
        </w:tc>
        <w:tc>
          <w:tcPr>
            <w:tcW w:w="864"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1,600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0.121</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0.327</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0</w:t>
            </w:r>
          </w:p>
        </w:tc>
        <w:tc>
          <w:tcPr>
            <w:tcW w:w="1440" w:type="dxa"/>
            <w:tcBorders>
              <w:top w:val="nil"/>
              <w:left w:val="nil"/>
              <w:bottom w:val="nil"/>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r w:rsidRPr="003368B0">
              <w:rPr>
                <w:rFonts w:ascii="Times New Roman" w:hAnsi="Times New Roman" w:cs="Times New Roman"/>
              </w:rPr>
              <w:t>1</w:t>
            </w:r>
          </w:p>
        </w:tc>
      </w:tr>
      <w:tr w:rsidR="00246337" w:rsidRPr="003368B0" w:rsidTr="008E5CA1">
        <w:tblPrEx>
          <w:tblBorders>
            <w:bottom w:val="single" w:sz="6" w:space="0" w:color="auto"/>
          </w:tblBorders>
        </w:tblPrEx>
        <w:trPr>
          <w:jc w:val="center"/>
        </w:trPr>
        <w:tc>
          <w:tcPr>
            <w:tcW w:w="2513"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rPr>
                <w:rFonts w:ascii="Times New Roman" w:hAnsi="Times New Roman" w:cs="Times New Roman"/>
              </w:rPr>
            </w:pPr>
          </w:p>
        </w:tc>
        <w:tc>
          <w:tcPr>
            <w:tcW w:w="864"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single" w:sz="6" w:space="0" w:color="auto"/>
              <w:right w:val="nil"/>
            </w:tcBorders>
          </w:tcPr>
          <w:p w:rsidR="00246337" w:rsidRPr="003368B0" w:rsidRDefault="00246337" w:rsidP="000C356E">
            <w:pPr>
              <w:autoSpaceDE w:val="0"/>
              <w:autoSpaceDN w:val="0"/>
              <w:adjustRightInd w:val="0"/>
              <w:spacing w:line="240" w:lineRule="auto"/>
              <w:jc w:val="center"/>
              <w:rPr>
                <w:rFonts w:ascii="Times New Roman" w:hAnsi="Times New Roman" w:cs="Times New Roman"/>
              </w:rPr>
            </w:pPr>
          </w:p>
        </w:tc>
      </w:tr>
    </w:tbl>
    <w:p w:rsidR="00246337" w:rsidRDefault="00246337">
      <w:pPr>
        <w:rPr>
          <w:rFonts w:ascii="Times New Roman" w:eastAsia="Times New Roman" w:hAnsi="Times New Roman" w:cs="Times New Roman"/>
          <w:sz w:val="24"/>
          <w:szCs w:val="24"/>
        </w:rPr>
      </w:pPr>
    </w:p>
    <w:p w:rsidR="00AC798F" w:rsidRDefault="00AC798F">
      <w:pPr>
        <w:rPr>
          <w:rFonts w:ascii="Times New Roman" w:eastAsia="Times New Roman" w:hAnsi="Times New Roman" w:cs="Times New Roman"/>
          <w:sz w:val="24"/>
          <w:szCs w:val="24"/>
        </w:rPr>
      </w:pPr>
    </w:p>
    <w:p w:rsidR="00AC798F" w:rsidRDefault="00AC798F" w:rsidP="00AC798F">
      <w:pPr>
        <w:rPr>
          <w:rFonts w:ascii="宋体" w:eastAsia="宋体" w:hAnsi="宋体" w:cs="宋体"/>
          <w:color w:val="000000"/>
          <w:sz w:val="24"/>
          <w:szCs w:val="24"/>
          <w:lang w:val="en-US"/>
        </w:rPr>
      </w:pPr>
      <w:r w:rsidRPr="002B3D1B">
        <w:rPr>
          <w:rFonts w:ascii="宋体" w:eastAsia="宋体" w:hAnsi="宋体" w:cs="宋体"/>
          <w:color w:val="000000"/>
          <w:sz w:val="24"/>
          <w:szCs w:val="24"/>
          <w:lang w:val="en-US"/>
        </w:rPr>
        <w:fldChar w:fldCharType="begin"/>
      </w:r>
      <w:r w:rsidRPr="002B3D1B">
        <w:rPr>
          <w:rFonts w:ascii="宋体" w:eastAsia="宋体" w:hAnsi="宋体" w:cs="宋体"/>
          <w:color w:val="000000"/>
          <w:sz w:val="24"/>
          <w:szCs w:val="24"/>
          <w:lang w:val="en-US"/>
        </w:rPr>
        <w:instrText xml:space="preserve"> INCLUDEPICTURE "https://lh4.googleusercontent.com/UWccXt8pk3UYwOmzn86D3PJcU5eoG9cVLbMkXFO8pFtsQp8ZBcyKmIfB8FXb_78KjP0fHNvsL3c6gjZAHE8Gh5x2GmpbzDdrL4O4VZBPGgSU7SA0bpdSn6t62HuNXjF7VbcIdIQ7eg" \* MERGEFORMATINET </w:instrText>
      </w:r>
      <w:r w:rsidRPr="002B3D1B">
        <w:rPr>
          <w:rFonts w:ascii="宋体" w:eastAsia="宋体" w:hAnsi="宋体" w:cs="宋体"/>
          <w:color w:val="000000"/>
          <w:sz w:val="24"/>
          <w:szCs w:val="24"/>
          <w:lang w:val="en-US"/>
        </w:rPr>
        <w:fldChar w:fldCharType="separate"/>
      </w:r>
      <w:r w:rsidRPr="002B3D1B">
        <w:rPr>
          <w:rFonts w:ascii="宋体" w:eastAsia="宋体" w:hAnsi="宋体" w:cs="宋体"/>
          <w:noProof/>
          <w:color w:val="000000"/>
          <w:sz w:val="24"/>
          <w:szCs w:val="24"/>
          <w:lang w:val="en-US"/>
        </w:rPr>
        <w:drawing>
          <wp:inline distT="0" distB="0" distL="0" distR="0" wp14:anchorId="450BDE29" wp14:editId="73569EBD">
            <wp:extent cx="2921000" cy="2083709"/>
            <wp:effectExtent l="0" t="0" r="0" b="0"/>
            <wp:docPr id="1" name="图片 1" descr="https://lh4.googleusercontent.com/UWccXt8pk3UYwOmzn86D3PJcU5eoG9cVLbMkXFO8pFtsQp8ZBcyKmIfB8FXb_78KjP0fHNvsL3c6gjZAHE8Gh5x2GmpbzDdrL4O4VZBPGgSU7SA0bpdSn6t62HuNXjF7VbcIdIQ7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WccXt8pk3UYwOmzn86D3PJcU5eoG9cVLbMkXFO8pFtsQp8ZBcyKmIfB8FXb_78KjP0fHNvsL3c6gjZAHE8Gh5x2GmpbzDdrL4O4VZBPGgSU7SA0bpdSn6t62HuNXjF7VbcIdIQ7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8" cy="2110894"/>
                    </a:xfrm>
                    <a:prstGeom prst="rect">
                      <a:avLst/>
                    </a:prstGeom>
                    <a:noFill/>
                    <a:ln>
                      <a:noFill/>
                    </a:ln>
                  </pic:spPr>
                </pic:pic>
              </a:graphicData>
            </a:graphic>
          </wp:inline>
        </w:drawing>
      </w:r>
      <w:r w:rsidRPr="002B3D1B">
        <w:rPr>
          <w:rFonts w:ascii="宋体" w:eastAsia="宋体" w:hAnsi="宋体" w:cs="宋体"/>
          <w:color w:val="000000"/>
          <w:sz w:val="24"/>
          <w:szCs w:val="24"/>
          <w:lang w:val="en-US"/>
        </w:rPr>
        <w:fldChar w:fldCharType="end"/>
      </w:r>
      <w:r w:rsidRPr="002B3D1B">
        <w:rPr>
          <w:color w:val="000000"/>
        </w:rPr>
        <w:t xml:space="preserve"> </w:t>
      </w:r>
      <w:r w:rsidRPr="002B3D1B">
        <w:rPr>
          <w:rFonts w:ascii="宋体" w:eastAsia="宋体" w:hAnsi="宋体" w:cs="宋体"/>
          <w:color w:val="000000"/>
          <w:sz w:val="24"/>
          <w:szCs w:val="24"/>
          <w:lang w:val="en-US"/>
        </w:rPr>
        <w:fldChar w:fldCharType="begin"/>
      </w:r>
      <w:r w:rsidRPr="002B3D1B">
        <w:rPr>
          <w:rFonts w:ascii="宋体" w:eastAsia="宋体" w:hAnsi="宋体" w:cs="宋体"/>
          <w:color w:val="000000"/>
          <w:sz w:val="24"/>
          <w:szCs w:val="24"/>
          <w:lang w:val="en-US"/>
        </w:rPr>
        <w:instrText xml:space="preserve"> INCLUDEPICTURE "https://lh6.googleusercontent.com/Td8etihcRiNcRArH1GkUmigw_kcOhbZrxbT65oWHTxR58zrVNfb9cyfnxrvijpXIUSi70-jJibNb2E8InuVwfAXjEoYaOtz663VvZhXokmp6xK04UIHM8Dl6TOHiP4AxWQj4QAcXOw" \* MERGEFORMATINET </w:instrText>
      </w:r>
      <w:r w:rsidRPr="002B3D1B">
        <w:rPr>
          <w:rFonts w:ascii="宋体" w:eastAsia="宋体" w:hAnsi="宋体" w:cs="宋体"/>
          <w:color w:val="000000"/>
          <w:sz w:val="24"/>
          <w:szCs w:val="24"/>
          <w:lang w:val="en-US"/>
        </w:rPr>
        <w:fldChar w:fldCharType="separate"/>
      </w:r>
      <w:r w:rsidRPr="002B3D1B">
        <w:rPr>
          <w:rFonts w:ascii="宋体" w:eastAsia="宋体" w:hAnsi="宋体" w:cs="宋体"/>
          <w:noProof/>
          <w:color w:val="000000"/>
          <w:sz w:val="24"/>
          <w:szCs w:val="24"/>
          <w:lang w:val="en-US"/>
        </w:rPr>
        <w:drawing>
          <wp:inline distT="0" distB="0" distL="0" distR="0" wp14:anchorId="5D149C50" wp14:editId="7ABD9960">
            <wp:extent cx="2870200" cy="2069243"/>
            <wp:effectExtent l="0" t="0" r="0" b="1270"/>
            <wp:docPr id="2" name="图片 2" descr="https://lh6.googleusercontent.com/Td8etihcRiNcRArH1GkUmigw_kcOhbZrxbT65oWHTxR58zrVNfb9cyfnxrvijpXIUSi70-jJibNb2E8InuVwfAXjEoYaOtz663VvZhXokmp6xK04UIHM8Dl6TOHiP4AxWQj4QAcX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d8etihcRiNcRArH1GkUmigw_kcOhbZrxbT65oWHTxR58zrVNfb9cyfnxrvijpXIUSi70-jJibNb2E8InuVwfAXjEoYaOtz663VvZhXokmp6xK04UIHM8Dl6TOHiP4AxWQj4QAcX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367" cy="2074410"/>
                    </a:xfrm>
                    <a:prstGeom prst="rect">
                      <a:avLst/>
                    </a:prstGeom>
                    <a:noFill/>
                    <a:ln>
                      <a:noFill/>
                    </a:ln>
                  </pic:spPr>
                </pic:pic>
              </a:graphicData>
            </a:graphic>
          </wp:inline>
        </w:drawing>
      </w:r>
      <w:r w:rsidRPr="002B3D1B">
        <w:rPr>
          <w:rFonts w:ascii="宋体" w:eastAsia="宋体" w:hAnsi="宋体" w:cs="宋体"/>
          <w:color w:val="000000"/>
          <w:sz w:val="24"/>
          <w:szCs w:val="24"/>
          <w:lang w:val="en-US"/>
        </w:rPr>
        <w:fldChar w:fldCharType="end"/>
      </w:r>
    </w:p>
    <w:p w:rsidR="002301FC" w:rsidRPr="002B3D1B" w:rsidRDefault="002301FC" w:rsidP="00AC798F">
      <w:pPr>
        <w:rPr>
          <w:rFonts w:ascii="宋体" w:eastAsia="宋体" w:hAnsi="宋体" w:cs="宋体" w:hint="eastAsia"/>
          <w:sz w:val="24"/>
          <w:szCs w:val="24"/>
          <w:lang w:val="en-US"/>
        </w:rPr>
      </w:pPr>
    </w:p>
    <w:p w:rsidR="00AC798F" w:rsidRPr="00AC798F" w:rsidRDefault="00AC798F" w:rsidP="00AC798F">
      <w:pPr>
        <w:jc w:val="center"/>
        <w:rPr>
          <w:rFonts w:ascii="Times New Roman" w:eastAsia="Times New Roman" w:hAnsi="Times New Roman" w:cs="Times New Roman"/>
          <w:b/>
          <w:szCs w:val="24"/>
        </w:rPr>
      </w:pPr>
      <w:r w:rsidRPr="00BF13BB">
        <w:rPr>
          <w:rFonts w:ascii="Times New Roman" w:eastAsia="Times New Roman" w:hAnsi="Times New Roman" w:cs="Times New Roman" w:hint="eastAsia"/>
          <w:b/>
          <w:szCs w:val="24"/>
        </w:rPr>
        <w:t>F</w:t>
      </w:r>
      <w:r w:rsidRPr="00BF13BB">
        <w:rPr>
          <w:rFonts w:ascii="Times New Roman" w:eastAsia="Times New Roman" w:hAnsi="Times New Roman" w:cs="Times New Roman"/>
          <w:b/>
          <w:szCs w:val="24"/>
        </w:rPr>
        <w:t>igure 1. Distribution of the Corruption Level of the Host Countries</w:t>
      </w:r>
    </w:p>
    <w:p w:rsidR="005916F1" w:rsidRPr="005916F1" w:rsidRDefault="005916F1" w:rsidP="00BF56F8">
      <w:pPr>
        <w:pStyle w:val="2"/>
        <w:numPr>
          <w:ilvl w:val="0"/>
          <w:numId w:val="15"/>
        </w:numPr>
        <w:spacing w:line="480" w:lineRule="auto"/>
        <w:rPr>
          <w:rFonts w:ascii="Times New Roman" w:hAnsi="Times New Roman" w:cs="Times New Roman"/>
          <w:i/>
          <w:sz w:val="24"/>
          <w:szCs w:val="24"/>
        </w:rPr>
      </w:pPr>
      <w:bookmarkStart w:id="53" w:name="_Toc103158540"/>
      <w:bookmarkStart w:id="54" w:name="_Toc103158752"/>
      <w:bookmarkStart w:id="55" w:name="_Toc103158802"/>
      <w:bookmarkStart w:id="56" w:name="_Toc103158813"/>
      <w:bookmarkStart w:id="57" w:name="_Toc103158835"/>
      <w:bookmarkStart w:id="58" w:name="_Toc103178051"/>
      <w:r>
        <w:rPr>
          <w:rFonts w:ascii="Times New Roman" w:hAnsi="Times New Roman" w:cs="Times New Roman"/>
          <w:i/>
          <w:sz w:val="24"/>
          <w:szCs w:val="24"/>
        </w:rPr>
        <w:lastRenderedPageBreak/>
        <w:t>Model Specification and Results</w:t>
      </w:r>
      <w:bookmarkEnd w:id="53"/>
      <w:bookmarkEnd w:id="54"/>
      <w:bookmarkEnd w:id="55"/>
      <w:bookmarkEnd w:id="56"/>
      <w:bookmarkEnd w:id="57"/>
      <w:bookmarkEnd w:id="58"/>
    </w:p>
    <w:p w:rsidR="001F5843" w:rsidRPr="00BF56F8" w:rsidRDefault="006E3AFE" w:rsidP="00BF56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w:t>
      </w:r>
      <w:r w:rsidR="000C4386">
        <w:rPr>
          <w:rFonts w:ascii="Times New Roman" w:eastAsia="Times New Roman" w:hAnsi="Times New Roman" w:cs="Times New Roman"/>
          <w:sz w:val="24"/>
          <w:szCs w:val="24"/>
        </w:rPr>
        <w:t xml:space="preserve">the extended gravity </w:t>
      </w:r>
      <w:r>
        <w:rPr>
          <w:rFonts w:ascii="Times New Roman" w:eastAsia="Times New Roman" w:hAnsi="Times New Roman" w:cs="Times New Roman"/>
          <w:sz w:val="24"/>
          <w:szCs w:val="24"/>
        </w:rPr>
        <w:t xml:space="preserve">model, I </w:t>
      </w:r>
      <w:r w:rsidR="000C4386">
        <w:rPr>
          <w:rFonts w:ascii="Times New Roman" w:eastAsia="Times New Roman" w:hAnsi="Times New Roman" w:cs="Times New Roman"/>
          <w:sz w:val="24"/>
          <w:szCs w:val="24"/>
        </w:rPr>
        <w:t xml:space="preserve">used linear specification by </w:t>
      </w:r>
      <w:r w:rsidR="001F5843">
        <w:rPr>
          <w:rFonts w:ascii="Times New Roman" w:eastAsia="Times New Roman" w:hAnsi="Times New Roman" w:cs="Times New Roman" w:hint="eastAsia"/>
          <w:sz w:val="24"/>
          <w:szCs w:val="24"/>
        </w:rPr>
        <w:t>taking</w:t>
      </w:r>
      <w:r w:rsidR="001F5843">
        <w:rPr>
          <w:rFonts w:ascii="Times New Roman" w:eastAsia="Times New Roman" w:hAnsi="Times New Roman" w:cs="Times New Roman"/>
          <w:sz w:val="24"/>
          <w:szCs w:val="24"/>
        </w:rPr>
        <w:t xml:space="preserve"> the log </w:t>
      </w:r>
      <w:r w:rsidR="00136CA2">
        <w:rPr>
          <w:rFonts w:ascii="Times New Roman" w:eastAsia="Times New Roman" w:hAnsi="Times New Roman" w:cs="Times New Roman"/>
          <w:sz w:val="24"/>
          <w:szCs w:val="24"/>
        </w:rPr>
        <w:t xml:space="preserve">of the non-dummy variables </w:t>
      </w:r>
      <w:r w:rsidR="001F5843">
        <w:rPr>
          <w:rFonts w:ascii="Times New Roman" w:eastAsia="Times New Roman" w:hAnsi="Times New Roman" w:cs="Times New Roman"/>
          <w:sz w:val="24"/>
          <w:szCs w:val="24"/>
        </w:rPr>
        <w:t xml:space="preserve">on each side of the equation. </w:t>
      </w:r>
      <w:r w:rsidR="00A264FB">
        <w:rPr>
          <w:rFonts w:ascii="Times New Roman" w:eastAsia="Times New Roman" w:hAnsi="Times New Roman" w:cs="Times New Roman"/>
          <w:sz w:val="24"/>
          <w:szCs w:val="24"/>
        </w:rPr>
        <w:t xml:space="preserve">Since </w:t>
      </w:r>
      <w:r w:rsidR="0027094A">
        <w:rPr>
          <w:rFonts w:ascii="Times New Roman" w:eastAsia="Times New Roman" w:hAnsi="Times New Roman" w:cs="Times New Roman"/>
          <w:sz w:val="24"/>
          <w:szCs w:val="24"/>
        </w:rPr>
        <w:t>both</w:t>
      </w:r>
      <w:r w:rsidR="00A264FB">
        <w:rPr>
          <w:rFonts w:ascii="Times New Roman" w:eastAsia="Times New Roman" w:hAnsi="Times New Roman" w:cs="Times New Roman"/>
          <w:sz w:val="24"/>
          <w:szCs w:val="24"/>
        </w:rPr>
        <w:t xml:space="preserve"> corruption ind</w:t>
      </w:r>
      <w:r w:rsidR="0027094A">
        <w:rPr>
          <w:rFonts w:ascii="Times New Roman" w:eastAsia="Times New Roman" w:hAnsi="Times New Roman" w:cs="Times New Roman"/>
          <w:sz w:val="24"/>
          <w:szCs w:val="24"/>
        </w:rPr>
        <w:t xml:space="preserve">ices are standardized, the data should already have the features of the log form of actual corruption level in reality. Therefore, the corruption term does not have the log form in the model specification. </w:t>
      </w:r>
      <w:r w:rsidR="00E53B0F">
        <w:rPr>
          <w:rFonts w:ascii="Times New Roman" w:eastAsia="Times New Roman" w:hAnsi="Times New Roman" w:cs="Times New Roman"/>
          <w:sz w:val="24"/>
          <w:szCs w:val="24"/>
        </w:rPr>
        <w:t>Since some of the number of affiliation</w:t>
      </w:r>
      <w:r w:rsidR="00E53B0F">
        <w:rPr>
          <w:rFonts w:ascii="Times New Roman" w:eastAsia="Times New Roman" w:hAnsi="Times New Roman" w:cs="Times New Roman" w:hint="eastAsia"/>
          <w:sz w:val="24"/>
          <w:szCs w:val="24"/>
        </w:rPr>
        <w:t>s</w:t>
      </w:r>
      <w:r w:rsidR="00E53B0F">
        <w:rPr>
          <w:rFonts w:ascii="Times New Roman" w:eastAsia="Times New Roman" w:hAnsi="Times New Roman" w:cs="Times New Roman"/>
          <w:sz w:val="24"/>
          <w:szCs w:val="24"/>
        </w:rPr>
        <w:t xml:space="preserve"> are zero, I add one to all the data before I take the log so that all the observations can be kept. But for the term </w:t>
      </w:r>
      <w:r w:rsidR="00E53B0F" w:rsidRPr="00E53B0F">
        <w:rPr>
          <w:rFonts w:ascii="Times New Roman" w:eastAsia="Times New Roman" w:hAnsi="Times New Roman" w:cs="Times New Roman"/>
          <w:sz w:val="24"/>
          <w:szCs w:val="24"/>
        </w:rPr>
        <w:t>Log</w:t>
      </w:r>
      <w:r w:rsidR="00E53B0F">
        <w:rPr>
          <w:rFonts w:ascii="Times New Roman" w:eastAsia="Times New Roman" w:hAnsi="Times New Roman" w:cs="Times New Roman"/>
          <w:sz w:val="24"/>
          <w:szCs w:val="24"/>
        </w:rPr>
        <w:t xml:space="preserve"> </w:t>
      </w:r>
      <w:r w:rsidR="00E53B0F" w:rsidRPr="00E53B0F">
        <w:rPr>
          <w:rFonts w:ascii="Times New Roman" w:eastAsia="Times New Roman" w:hAnsi="Times New Roman" w:cs="Times New Roman"/>
          <w:sz w:val="24"/>
          <w:szCs w:val="24"/>
        </w:rPr>
        <w:t>(FDI/Affiliation Number)</w:t>
      </w:r>
      <w:r w:rsidR="00E53B0F">
        <w:rPr>
          <w:rFonts w:ascii="Times New Roman" w:eastAsia="Times New Roman" w:hAnsi="Times New Roman" w:cs="Times New Roman"/>
          <w:sz w:val="24"/>
          <w:szCs w:val="24"/>
        </w:rPr>
        <w:t xml:space="preserve">, I choose not to do any transformation </w:t>
      </w:r>
      <w:r w:rsidR="00ED700F">
        <w:rPr>
          <w:rFonts w:ascii="Times New Roman" w:eastAsia="Times New Roman" w:hAnsi="Times New Roman" w:cs="Times New Roman"/>
          <w:sz w:val="24"/>
          <w:szCs w:val="24"/>
        </w:rPr>
        <w:t xml:space="preserve">because by adding constant on either the numerator or the denominator will change the scale. </w:t>
      </w:r>
      <w:r w:rsidR="001F5843">
        <w:rPr>
          <w:rFonts w:ascii="Times New Roman" w:eastAsia="Times New Roman" w:hAnsi="Times New Roman" w:cs="Times New Roman"/>
          <w:sz w:val="24"/>
          <w:szCs w:val="24"/>
        </w:rPr>
        <w:t>The model</w:t>
      </w:r>
      <w:r w:rsidR="0027094A">
        <w:rPr>
          <w:rFonts w:ascii="Times New Roman" w:eastAsia="Times New Roman" w:hAnsi="Times New Roman" w:cs="Times New Roman"/>
          <w:sz w:val="24"/>
          <w:szCs w:val="24"/>
        </w:rPr>
        <w:t xml:space="preserve"> is specified as the following</w:t>
      </w:r>
      <w:r w:rsidR="00BF56F8">
        <w:rPr>
          <w:rFonts w:ascii="Times New Roman" w:eastAsia="Times New Roman" w:hAnsi="Times New Roman" w:cs="Times New Roman"/>
          <w:sz w:val="24"/>
          <w:szCs w:val="24"/>
        </w:rPr>
        <w:t>.</w:t>
      </w:r>
    </w:p>
    <w:p w:rsidR="00CA344F" w:rsidRDefault="00CA344F" w:rsidP="00BF56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Pooled OLS</w:t>
      </w:r>
      <w:r w:rsidR="00BF56F8">
        <w:rPr>
          <w:rFonts w:ascii="Times New Roman" w:eastAsia="Times New Roman" w:hAnsi="Times New Roman" w:cs="Times New Roman"/>
          <w:sz w:val="24"/>
          <w:szCs w:val="24"/>
        </w:rPr>
        <w:t>:</w:t>
      </w:r>
    </w:p>
    <w:p w:rsidR="00CA344F" w:rsidRPr="00BF56F8" w:rsidRDefault="00CA344F" w:rsidP="00BF56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Log(Affiliation Number) = </w:t>
      </w:r>
      <m:oMath>
        <m:r>
          <w:rPr>
            <w:rFonts w:ascii="Cambria Math" w:hAnsi="Cambria Math"/>
          </w:rPr>
          <m:t>α</m:t>
        </m:r>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1*</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Corruption</m:t>
            </m:r>
            <m:r>
              <m:rPr>
                <m:sty m:val="p"/>
              </m:rPr>
              <w:rPr>
                <w:rFonts w:ascii="Cambria Math" w:eastAsia="Times New Roman" w:hAnsi="Cambria Math" w:cs="Times New Roman"/>
                <w:sz w:val="24"/>
                <w:szCs w:val="24"/>
              </w:rPr>
              <w:softHyphen/>
            </m:r>
            <m:r>
              <m:rPr>
                <m:sty m:val="p"/>
              </m:rPr>
              <w:rPr>
                <w:rFonts w:ascii="Cambria Math" w:eastAsia="Times New Roman" w:hAnsi="Cambria Math" w:cs="Times New Roman"/>
                <w:sz w:val="24"/>
                <w:szCs w:val="24"/>
              </w:rPr>
              <w:softHyphen/>
            </m:r>
          </m:e>
          <m:sub>
            <m:r>
              <w:rPr>
                <w:rFonts w:ascii="Cambria Math" w:eastAsia="Times New Roman" w:hAnsi="Cambria Math" w:cs="Times New Roman"/>
                <w:sz w:val="24"/>
                <w:szCs w:val="24"/>
              </w:rPr>
              <m:t>it</m:t>
            </m:r>
            <m:ctrlPr>
              <w:rPr>
                <w:rFonts w:ascii="Cambria Math" w:eastAsia="Times New Roman" w:hAnsi="Cambria Math" w:cs="Times New Roman" w:hint="eastAsia"/>
                <w:sz w:val="24"/>
                <w:szCs w:val="24"/>
              </w:rPr>
            </m:ctrlPr>
          </m:sub>
        </m:sSub>
      </m:oMath>
      <w:r>
        <w:rPr>
          <w:rFonts w:ascii="Times New Roman" w:eastAsia="Times New Roman" w:hAnsi="Times New Roman" w:cs="Times New Roman" w:hint="eastAsia"/>
          <w:i/>
          <w:sz w:val="24"/>
          <w:szCs w:val="24"/>
        </w:rPr>
        <w:t xml:space="preserve"> </w:t>
      </w:r>
      <w:r>
        <w:rPr>
          <w:rFonts w:ascii="Times New Roman" w:eastAsia="Times New Roman" w:hAnsi="Times New Roman" w:cs="Times New Roman"/>
          <w:i/>
          <w:sz w:val="24"/>
          <w:szCs w:val="24"/>
        </w:rPr>
        <w:t xml:space="preserve">+ </w:t>
      </w:r>
      <m:oMath>
        <m:r>
          <w:rPr>
            <w:rFonts w:ascii="Cambria Math" w:hAnsi="Cambria Math"/>
          </w:rPr>
          <m:t>β</m:t>
        </m:r>
        <m:r>
          <w:rPr>
            <w:rFonts w:ascii="Cambria Math" w:eastAsia="Times New Roman" w:hAnsi="Cambria Math" w:cs="Times New Roman"/>
            <w:sz w:val="24"/>
            <w:szCs w:val="24"/>
          </w:rPr>
          <m:t>2*Log(GDP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3*Log(GD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USA</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4*Log(dist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5*Log(GDP per capita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6*Comlan</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w:t>
      </w:r>
      <m:oMath>
        <m:r>
          <w:rPr>
            <w:rFonts w:ascii="Cambria Math" w:hAnsi="Cambria Math"/>
          </w:rPr>
          <m:t>β</m:t>
        </m:r>
        <m:r>
          <w:rPr>
            <w:rFonts w:ascii="Cambria Math" w:eastAsia="Times New Roman" w:hAnsi="Cambria Math" w:cs="Times New Roman"/>
            <w:sz w:val="24"/>
            <w:szCs w:val="24"/>
          </w:rPr>
          <m:t>7*</m:t>
        </m:r>
        <m:r>
          <w:rPr>
            <w:rFonts w:ascii="Cambria Math" w:eastAsia="Times New Roman" w:hAnsi="Cambria Math" w:cs="Times New Roman"/>
            <w:sz w:val="24"/>
            <w:szCs w:val="24"/>
          </w:rPr>
          <m:t>hegemo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8*RTA Coverag</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 </w:t>
      </w:r>
      <m:oMath>
        <m:sSub>
          <m:sSubPr>
            <m:ctrlPr>
              <w:rPr>
                <w:rFonts w:ascii="Cambria Math" w:eastAsia="Times New Roman" w:hAnsi="Cambria Math" w:cs="Times New Roman"/>
                <w:sz w:val="24"/>
                <w:szCs w:val="24"/>
              </w:rPr>
            </m:ctrlPr>
          </m:sSubPr>
          <m:e>
            <m:r>
              <w:rPr>
                <w:rFonts w:ascii="Cambria Math" w:hAnsi="Cambria Math"/>
              </w:rPr>
              <m:t>ε</m:t>
            </m:r>
          </m:e>
          <m:sub>
            <m:r>
              <w:rPr>
                <w:rFonts w:ascii="Cambria Math" w:eastAsia="Times New Roman" w:hAnsi="Cambria Math" w:cs="Times New Roman"/>
                <w:sz w:val="24"/>
                <w:szCs w:val="24"/>
              </w:rPr>
              <m:t>it</m:t>
            </m:r>
          </m:sub>
        </m:sSub>
      </m:oMath>
    </w:p>
    <w:p w:rsidR="00CA344F" w:rsidRDefault="00CA344F" w:rsidP="00BF56F8">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Log(FDI/Affiliation Number) = </w:t>
      </w:r>
      <m:oMath>
        <m:r>
          <w:rPr>
            <w:rFonts w:ascii="Cambria Math" w:hAnsi="Cambria Math"/>
          </w:rPr>
          <m:t>α</m:t>
        </m:r>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1*</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Corruption</m:t>
            </m:r>
            <m:r>
              <m:rPr>
                <m:sty m:val="p"/>
              </m:rPr>
              <w:rPr>
                <w:rFonts w:ascii="Cambria Math" w:eastAsia="Times New Roman" w:hAnsi="Cambria Math" w:cs="Times New Roman"/>
                <w:sz w:val="24"/>
                <w:szCs w:val="24"/>
              </w:rPr>
              <w:softHyphen/>
            </m:r>
            <m:r>
              <m:rPr>
                <m:sty m:val="p"/>
              </m:rPr>
              <w:rPr>
                <w:rFonts w:ascii="Cambria Math" w:eastAsia="Times New Roman" w:hAnsi="Cambria Math" w:cs="Times New Roman"/>
                <w:sz w:val="24"/>
                <w:szCs w:val="24"/>
              </w:rPr>
              <w:softHyphen/>
            </m:r>
          </m:e>
          <m:sub>
            <m:r>
              <w:rPr>
                <w:rFonts w:ascii="Cambria Math" w:eastAsia="Times New Roman" w:hAnsi="Cambria Math" w:cs="Times New Roman"/>
                <w:sz w:val="24"/>
                <w:szCs w:val="24"/>
              </w:rPr>
              <m:t>it</m:t>
            </m:r>
            <m:ctrlPr>
              <w:rPr>
                <w:rFonts w:ascii="Cambria Math" w:eastAsia="Times New Roman" w:hAnsi="Cambria Math" w:cs="Times New Roman" w:hint="eastAsia"/>
                <w:sz w:val="24"/>
                <w:szCs w:val="24"/>
              </w:rPr>
            </m:ctrlP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2*Log(GDP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3*Log(GD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USA</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4*Log(dist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5*Log(GDP per capita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6*Comlan</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w:t>
      </w:r>
      <m:oMath>
        <m:r>
          <w:rPr>
            <w:rFonts w:ascii="Cambria Math" w:hAnsi="Cambria Math"/>
          </w:rPr>
          <m:t>β</m:t>
        </m:r>
        <m:r>
          <w:rPr>
            <w:rFonts w:ascii="Cambria Math" w:eastAsia="Times New Roman" w:hAnsi="Cambria Math" w:cs="Times New Roman"/>
            <w:sz w:val="24"/>
            <w:szCs w:val="24"/>
          </w:rPr>
          <m:t>7*</m:t>
        </m:r>
        <m:r>
          <w:rPr>
            <w:rFonts w:ascii="Cambria Math" w:eastAsia="Times New Roman" w:hAnsi="Cambria Math" w:cs="Times New Roman"/>
            <w:sz w:val="24"/>
            <w:szCs w:val="24"/>
          </w:rPr>
          <m:t>hegemo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8*RTA Coverag</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 </w:t>
      </w:r>
      <m:oMath>
        <m:sSub>
          <m:sSubPr>
            <m:ctrlPr>
              <w:rPr>
                <w:rFonts w:ascii="Cambria Math" w:eastAsia="Times New Roman" w:hAnsi="Cambria Math" w:cs="Times New Roman"/>
                <w:sz w:val="24"/>
                <w:szCs w:val="24"/>
              </w:rPr>
            </m:ctrlPr>
          </m:sSubPr>
          <m:e>
            <m:r>
              <w:rPr>
                <w:rFonts w:ascii="Cambria Math" w:hAnsi="Cambria Math"/>
              </w:rPr>
              <m:t>ε</m:t>
            </m:r>
          </m:e>
          <m:sub>
            <m:r>
              <w:rPr>
                <w:rFonts w:ascii="Cambria Math" w:eastAsia="Times New Roman" w:hAnsi="Cambria Math" w:cs="Times New Roman"/>
                <w:sz w:val="24"/>
                <w:szCs w:val="24"/>
              </w:rPr>
              <m:t>it</m:t>
            </m:r>
          </m:sub>
        </m:sSub>
      </m:oMath>
    </w:p>
    <w:p w:rsidR="00CA344F" w:rsidRDefault="00CA344F" w:rsidP="00BF56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Fixed </w:t>
      </w:r>
      <w:r w:rsidR="00BF56F8">
        <w:rPr>
          <w:rFonts w:ascii="Times New Roman" w:eastAsia="Times New Roman" w:hAnsi="Times New Roman" w:cs="Times New Roman"/>
          <w:sz w:val="24"/>
          <w:szCs w:val="24"/>
        </w:rPr>
        <w:t>E</w:t>
      </w:r>
      <w:r>
        <w:rPr>
          <w:rFonts w:ascii="Times New Roman" w:eastAsia="Times New Roman" w:hAnsi="Times New Roman" w:cs="Times New Roman"/>
          <w:sz w:val="24"/>
          <w:szCs w:val="24"/>
        </w:rPr>
        <w:t>ffect</w:t>
      </w:r>
      <w:r w:rsidR="00BF56F8">
        <w:rPr>
          <w:rFonts w:ascii="Times New Roman" w:eastAsia="Times New Roman" w:hAnsi="Times New Roman" w:cs="Times New Roman"/>
          <w:sz w:val="24"/>
          <w:szCs w:val="24"/>
        </w:rPr>
        <w:t>:</w:t>
      </w:r>
    </w:p>
    <w:p w:rsidR="00CA344F" w:rsidRDefault="00CA344F" w:rsidP="00BF56F8">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Log(Affiliation Number) =  </w:t>
      </w:r>
      <m:oMath>
        <m:r>
          <w:rPr>
            <w:rFonts w:ascii="Cambria Math" w:hAnsi="Cambria Math"/>
          </w:rPr>
          <m:t>α</m:t>
        </m:r>
      </m:oMath>
      <w:r>
        <w:rPr>
          <w:rFonts w:ascii="Times New Roman" w:eastAsia="Times New Roman" w:hAnsi="Times New Roman" w:cs="Times New Roman"/>
          <w:i/>
          <w:sz w:val="24"/>
          <w:szCs w:val="24"/>
        </w:rPr>
        <w:t xml:space="preserve"> + </w:t>
      </w:r>
      <m:oMath>
        <m:sSub>
          <m:sSubPr>
            <m:ctrlPr>
              <w:rPr>
                <w:rFonts w:ascii="Cambria Math" w:eastAsia="Times New Roman" w:hAnsi="Cambria Math" w:cs="Times New Roman"/>
                <w:i/>
                <w:sz w:val="24"/>
                <w:szCs w:val="24"/>
              </w:rPr>
            </m:ctrlPr>
          </m:sSubPr>
          <m:e>
            <m:r>
              <w:rPr>
                <w:rFonts w:ascii="Cambria Math" w:hAnsi="Cambria Math"/>
              </w:rPr>
              <m:t>θ</m:t>
            </m:r>
          </m:e>
          <m:sub>
            <m:r>
              <w:rPr>
                <w:rFonts w:ascii="Cambria Math" w:eastAsia="Times New Roman" w:hAnsi="Cambria Math" w:cs="Times New Roman"/>
                <w:sz w:val="24"/>
                <w:szCs w:val="24"/>
              </w:rPr>
              <m:t>i</m:t>
            </m:r>
          </m:sub>
        </m:sSub>
      </m:oMath>
      <w:r w:rsidR="00123E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m:oMath>
        <m:r>
          <w:rPr>
            <w:rFonts w:ascii="Cambria Math" w:hAnsi="Cambria Math"/>
          </w:rPr>
          <m:t>β</m:t>
        </m:r>
        <m:r>
          <w:rPr>
            <w:rFonts w:ascii="Cambria Math" w:eastAsia="Times New Roman" w:hAnsi="Cambria Math" w:cs="Times New Roman"/>
            <w:sz w:val="24"/>
            <w:szCs w:val="24"/>
          </w:rPr>
          <m:t>1*</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Corruption</m:t>
            </m:r>
            <m:r>
              <m:rPr>
                <m:sty m:val="p"/>
              </m:rPr>
              <w:rPr>
                <w:rFonts w:ascii="Cambria Math" w:eastAsia="Times New Roman" w:hAnsi="Cambria Math" w:cs="Times New Roman"/>
                <w:sz w:val="24"/>
                <w:szCs w:val="24"/>
              </w:rPr>
              <w:softHyphen/>
            </m:r>
            <m:r>
              <m:rPr>
                <m:sty m:val="p"/>
              </m:rPr>
              <w:rPr>
                <w:rFonts w:ascii="Cambria Math" w:eastAsia="Times New Roman" w:hAnsi="Cambria Math" w:cs="Times New Roman"/>
                <w:sz w:val="24"/>
                <w:szCs w:val="24"/>
              </w:rPr>
              <w:softHyphen/>
            </m:r>
          </m:e>
          <m:sub>
            <m:r>
              <w:rPr>
                <w:rFonts w:ascii="Cambria Math" w:eastAsia="Times New Roman" w:hAnsi="Cambria Math" w:cs="Times New Roman"/>
                <w:sz w:val="24"/>
                <w:szCs w:val="24"/>
              </w:rPr>
              <m:t>it</m:t>
            </m:r>
            <m:ctrlPr>
              <w:rPr>
                <w:rFonts w:ascii="Cambria Math" w:eastAsia="Times New Roman" w:hAnsi="Cambria Math" w:cs="Times New Roman" w:hint="eastAsia"/>
                <w:sz w:val="24"/>
                <w:szCs w:val="24"/>
              </w:rPr>
            </m:ctrlP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2*Log(GDP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3*Log(GD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USA</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4*Log(GDP per capita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sSub>
          <m:sSubPr>
            <m:ctrlPr>
              <w:rPr>
                <w:rFonts w:ascii="Cambria Math" w:eastAsia="Times New Roman" w:hAnsi="Cambria Math" w:cs="Times New Roman"/>
                <w:sz w:val="24"/>
                <w:szCs w:val="24"/>
              </w:rPr>
            </m:ctrlPr>
          </m:sSubPr>
          <m:e>
            <m:r>
              <w:rPr>
                <w:rFonts w:ascii="Cambria Math" w:hAnsi="Cambria Math"/>
              </w:rPr>
              <m:t>ε</m:t>
            </m:r>
          </m:e>
          <m:sub>
            <m:r>
              <w:rPr>
                <w:rFonts w:ascii="Cambria Math" w:eastAsia="Times New Roman" w:hAnsi="Cambria Math" w:cs="Times New Roman"/>
                <w:sz w:val="24"/>
                <w:szCs w:val="24"/>
              </w:rPr>
              <m:t>it</m:t>
            </m:r>
          </m:sub>
        </m:sSub>
      </m:oMath>
    </w:p>
    <w:p w:rsidR="00840CAE" w:rsidRDefault="00CA344F" w:rsidP="00BF56F8">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Log(FDI/Affiliation Number) =  </w:t>
      </w:r>
      <m:oMath>
        <m:r>
          <w:rPr>
            <w:rFonts w:ascii="Cambria Math" w:hAnsi="Cambria Math"/>
          </w:rPr>
          <m:t>α</m:t>
        </m:r>
      </m:oMath>
      <w:r>
        <w:rPr>
          <w:rFonts w:ascii="Times New Roman" w:eastAsia="Times New Roman" w:hAnsi="Times New Roman" w:cs="Times New Roman"/>
          <w:i/>
          <w:sz w:val="24"/>
          <w:szCs w:val="24"/>
        </w:rPr>
        <w:t xml:space="preserve"> + </w:t>
      </w:r>
      <m:oMath>
        <m:sSub>
          <m:sSubPr>
            <m:ctrlPr>
              <w:rPr>
                <w:rFonts w:ascii="Cambria Math" w:eastAsia="Times New Roman" w:hAnsi="Cambria Math" w:cs="Times New Roman"/>
                <w:i/>
                <w:sz w:val="24"/>
                <w:szCs w:val="24"/>
              </w:rPr>
            </m:ctrlPr>
          </m:sSubPr>
          <m:e>
            <m:r>
              <w:rPr>
                <w:rFonts w:ascii="Cambria Math" w:hAnsi="Cambria Math"/>
              </w:rPr>
              <m:t>θ</m:t>
            </m:r>
          </m:e>
          <m:sub>
            <m:r>
              <w:rPr>
                <w:rFonts w:ascii="Cambria Math" w:eastAsia="Times New Roman" w:hAnsi="Cambria Math" w:cs="Times New Roman"/>
                <w:sz w:val="24"/>
                <w:szCs w:val="24"/>
              </w:rPr>
              <m:t>i</m:t>
            </m:r>
          </m:sub>
        </m:sSub>
      </m:oMath>
      <w:r w:rsidR="00123E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m:oMath>
        <m:r>
          <w:rPr>
            <w:rFonts w:ascii="Cambria Math" w:hAnsi="Cambria Math"/>
          </w:rPr>
          <m:t>β</m:t>
        </m:r>
        <m:r>
          <w:rPr>
            <w:rFonts w:ascii="Cambria Math" w:eastAsia="Times New Roman" w:hAnsi="Cambria Math" w:cs="Times New Roman"/>
            <w:sz w:val="24"/>
            <w:szCs w:val="24"/>
          </w:rPr>
          <m:t>1*</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Corruption</m:t>
            </m:r>
            <m:r>
              <m:rPr>
                <m:sty m:val="p"/>
              </m:rPr>
              <w:rPr>
                <w:rFonts w:ascii="Cambria Math" w:eastAsia="Times New Roman" w:hAnsi="Cambria Math" w:cs="Times New Roman"/>
                <w:sz w:val="24"/>
                <w:szCs w:val="24"/>
              </w:rPr>
              <w:softHyphen/>
            </m:r>
            <m:r>
              <m:rPr>
                <m:sty m:val="p"/>
              </m:rPr>
              <w:rPr>
                <w:rFonts w:ascii="Cambria Math" w:eastAsia="Times New Roman" w:hAnsi="Cambria Math" w:cs="Times New Roman"/>
                <w:sz w:val="24"/>
                <w:szCs w:val="24"/>
              </w:rPr>
              <w:softHyphen/>
            </m:r>
          </m:e>
          <m:sub>
            <m:r>
              <w:rPr>
                <w:rFonts w:ascii="Cambria Math" w:eastAsia="Times New Roman" w:hAnsi="Cambria Math" w:cs="Times New Roman"/>
                <w:sz w:val="24"/>
                <w:szCs w:val="24"/>
              </w:rPr>
              <m:t>it</m:t>
            </m:r>
            <m:ctrlPr>
              <w:rPr>
                <w:rFonts w:ascii="Cambria Math" w:eastAsia="Times New Roman" w:hAnsi="Cambria Math" w:cs="Times New Roman" w:hint="eastAsia"/>
                <w:sz w:val="24"/>
                <w:szCs w:val="24"/>
              </w:rPr>
            </m:ctrlP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2*Log(GDP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3*Log(GD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USA</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t</m:t>
            </m:r>
          </m:sub>
        </m:sSub>
      </m:oMath>
      <w:r>
        <w:rPr>
          <w:rFonts w:ascii="Times New Roman" w:eastAsia="Times New Roman" w:hAnsi="Times New Roman" w:cs="Times New Roman"/>
          <w:i/>
          <w:sz w:val="24"/>
          <w:szCs w:val="24"/>
        </w:rPr>
        <w:t xml:space="preserve"> + </w:t>
      </w:r>
      <m:oMath>
        <m:r>
          <w:rPr>
            <w:rFonts w:ascii="Cambria Math" w:hAnsi="Cambria Math"/>
          </w:rPr>
          <m:t>β</m:t>
        </m:r>
        <m:r>
          <w:rPr>
            <w:rFonts w:ascii="Cambria Math" w:eastAsia="Times New Roman" w:hAnsi="Cambria Math" w:cs="Times New Roman"/>
            <w:sz w:val="24"/>
            <w:szCs w:val="24"/>
          </w:rPr>
          <m:t>4*Log(GDP per capita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it</m:t>
            </m:r>
          </m:sub>
        </m:sSub>
      </m:oMath>
      <w:r>
        <w:rPr>
          <w:rFonts w:ascii="Times New Roman" w:eastAsia="Times New Roman" w:hAnsi="Times New Roman" w:cs="Times New Roman"/>
          <w:i/>
          <w:sz w:val="24"/>
          <w:szCs w:val="24"/>
        </w:rPr>
        <w:t xml:space="preserve"> + </w:t>
      </w:r>
      <m:oMath>
        <m:sSub>
          <m:sSubPr>
            <m:ctrlPr>
              <w:rPr>
                <w:rFonts w:ascii="Cambria Math" w:eastAsia="Times New Roman" w:hAnsi="Cambria Math" w:cs="Times New Roman"/>
                <w:sz w:val="24"/>
                <w:szCs w:val="24"/>
              </w:rPr>
            </m:ctrlPr>
          </m:sSubPr>
          <m:e>
            <m:r>
              <w:rPr>
                <w:rFonts w:ascii="Cambria Math" w:hAnsi="Cambria Math"/>
              </w:rPr>
              <m:t>ε</m:t>
            </m:r>
          </m:e>
          <m:sub>
            <m:r>
              <w:rPr>
                <w:rFonts w:ascii="Cambria Math" w:eastAsia="Times New Roman" w:hAnsi="Cambria Math" w:cs="Times New Roman"/>
                <w:sz w:val="24"/>
                <w:szCs w:val="24"/>
              </w:rPr>
              <m:t>it</m:t>
            </m:r>
          </m:sub>
        </m:sSub>
      </m:oMath>
    </w:p>
    <w:p w:rsidR="00840CAE" w:rsidRDefault="00840CAE" w:rsidP="00BF56F8">
      <w:pPr>
        <w:spacing w:line="480" w:lineRule="auto"/>
        <w:rPr>
          <w:rFonts w:ascii="Times New Roman" w:eastAsia="Times New Roman" w:hAnsi="Times New Roman" w:cs="Times New Roman"/>
          <w:sz w:val="24"/>
          <w:szCs w:val="24"/>
        </w:rPr>
      </w:pPr>
      <w:r w:rsidRPr="00840CAE">
        <w:rPr>
          <w:rFonts w:ascii="Times New Roman" w:eastAsia="Times New Roman" w:hAnsi="Times New Roman" w:cs="Times New Roman"/>
          <w:sz w:val="24"/>
          <w:szCs w:val="24"/>
        </w:rPr>
        <w:t xml:space="preserve">Here, </w:t>
      </w:r>
      <m:oMath>
        <m:sSub>
          <m:sSubPr>
            <m:ctrlPr>
              <w:rPr>
                <w:rFonts w:ascii="Cambria Math" w:eastAsia="Times New Roman" w:hAnsi="Cambria Math" w:cs="Times New Roman"/>
                <w:i/>
                <w:sz w:val="24"/>
                <w:szCs w:val="24"/>
              </w:rPr>
            </m:ctrlPr>
          </m:sSubPr>
          <m:e>
            <m:r>
              <w:rPr>
                <w:rFonts w:ascii="Cambria Math" w:hAnsi="Cambria Math"/>
              </w:rPr>
              <m:t>θ</m:t>
            </m:r>
          </m:e>
          <m:sub>
            <m:r>
              <w:rPr>
                <w:rFonts w:ascii="Cambria Math" w:eastAsia="Times New Roman" w:hAnsi="Cambria Math" w:cs="Times New Roman"/>
                <w:sz w:val="24"/>
                <w:szCs w:val="24"/>
              </w:rPr>
              <m:t>i</m:t>
            </m:r>
          </m:sub>
        </m:sSub>
      </m:oMath>
      <w:r>
        <w:rPr>
          <w:rFonts w:ascii="Times New Roman" w:eastAsia="Times New Roman" w:hAnsi="Times New Roman" w:cs="Times New Roman"/>
          <w:i/>
          <w:sz w:val="24"/>
          <w:szCs w:val="24"/>
        </w:rPr>
        <w:t xml:space="preserve"> </w:t>
      </w:r>
      <w:r w:rsidRPr="00840CAE">
        <w:rPr>
          <w:rFonts w:ascii="Times New Roman" w:eastAsia="Times New Roman" w:hAnsi="Times New Roman" w:cs="Times New Roman"/>
          <w:sz w:val="24"/>
          <w:szCs w:val="24"/>
        </w:rPr>
        <w:t>represent cross-country fixed effec</w:t>
      </w:r>
      <w:r w:rsidR="00123E46">
        <w:rPr>
          <w:rFonts w:ascii="Times New Roman" w:eastAsia="Times New Roman" w:hAnsi="Times New Roman" w:cs="Times New Roman"/>
          <w:sz w:val="24"/>
          <w:szCs w:val="24"/>
        </w:rPr>
        <w:t xml:space="preserve">t. When CPI is used, </w:t>
      </w:r>
      <w:r w:rsidR="00A35406">
        <w:rPr>
          <w:rFonts w:ascii="Times New Roman" w:eastAsia="Times New Roman" w:hAnsi="Times New Roman" w:cs="Times New Roman"/>
          <w:sz w:val="24"/>
          <w:szCs w:val="24"/>
        </w:rPr>
        <w:t xml:space="preserve">I also add a term, </w:t>
      </w:r>
      <m:oMath>
        <m:sSub>
          <m:sSubPr>
            <m:ctrlPr>
              <w:rPr>
                <w:rFonts w:ascii="Cambria Math" w:eastAsia="Times New Roman" w:hAnsi="Cambria Math" w:cs="Times New Roman"/>
                <w:i/>
                <w:sz w:val="24"/>
                <w:szCs w:val="24"/>
              </w:rPr>
            </m:ctrlPr>
          </m:sSubPr>
          <m:e>
            <m:r>
              <w:rPr>
                <w:rFonts w:ascii="Cambria Math" w:hAnsi="Cambria Math"/>
              </w:rPr>
              <m:t>δ</m:t>
            </m:r>
          </m:e>
          <m:sub>
            <m:r>
              <w:rPr>
                <w:rFonts w:ascii="Cambria Math" w:eastAsia="Times New Roman" w:hAnsi="Cambria Math" w:cs="Times New Roman"/>
                <w:sz w:val="24"/>
                <w:szCs w:val="24"/>
              </w:rPr>
              <m:t>t</m:t>
            </m:r>
          </m:sub>
        </m:sSub>
      </m:oMath>
      <w:r w:rsidR="00A35406">
        <w:rPr>
          <w:rFonts w:ascii="Times New Roman" w:eastAsia="Times New Roman" w:hAnsi="Times New Roman" w:cs="Times New Roman"/>
          <w:i/>
          <w:sz w:val="24"/>
          <w:szCs w:val="24"/>
        </w:rPr>
        <w:t xml:space="preserve">, </w:t>
      </w:r>
      <w:r w:rsidR="00A35406">
        <w:rPr>
          <w:rFonts w:ascii="Times New Roman" w:eastAsia="Times New Roman" w:hAnsi="Times New Roman" w:cs="Times New Roman"/>
          <w:sz w:val="24"/>
          <w:szCs w:val="24"/>
        </w:rPr>
        <w:t xml:space="preserve">in both OLS and fixed effect models to capture the time </w:t>
      </w:r>
      <w:r w:rsidRPr="00840CAE">
        <w:rPr>
          <w:rFonts w:ascii="Times New Roman" w:eastAsia="Times New Roman" w:hAnsi="Times New Roman" w:cs="Times New Roman"/>
          <w:sz w:val="24"/>
          <w:szCs w:val="24"/>
        </w:rPr>
        <w:t>fixed effect</w:t>
      </w:r>
      <w:r w:rsidR="00A35406">
        <w:rPr>
          <w:rFonts w:ascii="Times New Roman" w:eastAsia="Times New Roman" w:hAnsi="Times New Roman" w:cs="Times New Roman"/>
          <w:sz w:val="24"/>
          <w:szCs w:val="24"/>
        </w:rPr>
        <w:t xml:space="preserve"> because there may be global trends</w:t>
      </w:r>
      <w:r w:rsidR="00062CFE">
        <w:rPr>
          <w:rFonts w:ascii="Times New Roman" w:eastAsia="Times New Roman" w:hAnsi="Times New Roman" w:cs="Times New Roman"/>
          <w:sz w:val="24"/>
          <w:szCs w:val="24"/>
        </w:rPr>
        <w:t xml:space="preserve"> </w:t>
      </w:r>
      <w:r w:rsidR="00062CFE">
        <w:rPr>
          <w:rFonts w:ascii="Times New Roman" w:eastAsia="Times New Roman" w:hAnsi="Times New Roman" w:cs="Times New Roman"/>
          <w:sz w:val="24"/>
          <w:szCs w:val="24"/>
        </w:rPr>
        <w:lastRenderedPageBreak/>
        <w:t>contained in the CPI index</w:t>
      </w:r>
      <w:r w:rsidRPr="00840CAE">
        <w:rPr>
          <w:rFonts w:ascii="Times New Roman" w:eastAsia="Times New Roman" w:hAnsi="Times New Roman" w:cs="Times New Roman"/>
          <w:sz w:val="24"/>
          <w:szCs w:val="24"/>
        </w:rPr>
        <w:t xml:space="preserve">. The results of using </w:t>
      </w:r>
      <w:r w:rsidR="00A35406">
        <w:rPr>
          <w:rFonts w:ascii="Times New Roman" w:eastAsia="Times New Roman" w:hAnsi="Times New Roman" w:cs="Times New Roman" w:hint="eastAsia"/>
          <w:sz w:val="24"/>
          <w:szCs w:val="24"/>
        </w:rPr>
        <w:t>WGI</w:t>
      </w:r>
      <w:r w:rsidR="00537A27">
        <w:rPr>
          <w:rFonts w:ascii="Times New Roman" w:eastAsia="Times New Roman" w:hAnsi="Times New Roman" w:cs="Times New Roman"/>
          <w:sz w:val="24"/>
          <w:szCs w:val="24"/>
        </w:rPr>
        <w:t xml:space="preserve"> </w:t>
      </w:r>
      <w:r w:rsidRPr="00840CAE">
        <w:rPr>
          <w:rFonts w:ascii="Times New Roman" w:eastAsia="Times New Roman" w:hAnsi="Times New Roman" w:cs="Times New Roman"/>
          <w:sz w:val="24"/>
          <w:szCs w:val="24"/>
        </w:rPr>
        <w:t>are presented in Table 3</w:t>
      </w:r>
      <w:r w:rsidR="00537A27">
        <w:rPr>
          <w:rFonts w:ascii="Times New Roman" w:eastAsia="Times New Roman" w:hAnsi="Times New Roman" w:cs="Times New Roman"/>
          <w:sz w:val="24"/>
          <w:szCs w:val="24"/>
        </w:rPr>
        <w:t xml:space="preserve"> and the results by CPI are presented in Table 4</w:t>
      </w:r>
      <w:r w:rsidRPr="00840CAE">
        <w:rPr>
          <w:rFonts w:ascii="Times New Roman" w:eastAsia="Times New Roman" w:hAnsi="Times New Roman" w:cs="Times New Roman"/>
          <w:sz w:val="24"/>
          <w:szCs w:val="24"/>
        </w:rPr>
        <w:t xml:space="preserve">. </w:t>
      </w:r>
    </w:p>
    <w:p w:rsidR="00537A27" w:rsidRDefault="00804C3E" w:rsidP="00804C3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interpret this result, </w:t>
      </w:r>
      <w:r>
        <w:rPr>
          <w:rFonts w:ascii="Times New Roman" w:eastAsia="Times New Roman" w:hAnsi="Times New Roman" w:cs="Times New Roman" w:hint="eastAsia"/>
          <w:sz w:val="24"/>
          <w:szCs w:val="24"/>
        </w:rPr>
        <w:t>w</w:t>
      </w:r>
      <w:r>
        <w:rPr>
          <w:rFonts w:ascii="Times New Roman" w:eastAsia="Times New Roman" w:hAnsi="Times New Roman" w:cs="Times New Roman"/>
          <w:sz w:val="24"/>
          <w:szCs w:val="24"/>
        </w:rPr>
        <w:t xml:space="preserve">e see that the coefficients of </w:t>
      </w:r>
      <w:r>
        <w:rPr>
          <w:rFonts w:ascii="Times New Roman" w:eastAsia="Times New Roman" w:hAnsi="Times New Roman" w:cs="Times New Roman" w:hint="eastAsia"/>
          <w:sz w:val="24"/>
          <w:szCs w:val="24"/>
        </w:rPr>
        <w:t>c</w:t>
      </w:r>
      <w:r>
        <w:rPr>
          <w:rFonts w:ascii="Times New Roman" w:eastAsia="Times New Roman" w:hAnsi="Times New Roman" w:cs="Times New Roman"/>
          <w:sz w:val="24"/>
          <w:szCs w:val="24"/>
        </w:rPr>
        <w:t xml:space="preserve">orruption in the model to the number of affiliates, i.e. the extensive margin, are negative, meaning that the higher corruption is, the fewer affiliates will be in the </w:t>
      </w:r>
      <w:r>
        <w:rPr>
          <w:rFonts w:ascii="Times New Roman" w:eastAsia="Times New Roman" w:hAnsi="Times New Roman" w:cs="Times New Roman" w:hint="eastAsia"/>
          <w:sz w:val="24"/>
          <w:szCs w:val="24"/>
        </w:rPr>
        <w:t>h</w:t>
      </w:r>
      <w:r>
        <w:rPr>
          <w:rFonts w:ascii="Times New Roman" w:eastAsia="Times New Roman" w:hAnsi="Times New Roman" w:cs="Times New Roman"/>
          <w:sz w:val="24"/>
          <w:szCs w:val="24"/>
        </w:rPr>
        <w:t xml:space="preserve">ost country. This negative relationship is significant when using both indices to estimate in OLS method. It is significant in the fixed effect model with the CPI index but not with the WGI index. Whereas, the coefficient of corruption in the model to the intensive margin </w:t>
      </w:r>
      <w:r>
        <w:rPr>
          <w:rFonts w:ascii="Times New Roman" w:eastAsia="Times New Roman" w:hAnsi="Times New Roman" w:cs="Times New Roman" w:hint="eastAsia"/>
          <w:sz w:val="24"/>
          <w:szCs w:val="24"/>
        </w:rPr>
        <w:t>of</w:t>
      </w:r>
      <w:r>
        <w:rPr>
          <w:rFonts w:ascii="Times New Roman" w:eastAsia="Times New Roman" w:hAnsi="Times New Roman" w:cs="Times New Roman"/>
          <w:sz w:val="24"/>
          <w:szCs w:val="24"/>
        </w:rPr>
        <w:t xml:space="preserve"> FDI is positive by using both indices and both OLS and fixed effect estimation even though they are not significant. </w:t>
      </w:r>
      <w:r>
        <w:rPr>
          <w:rFonts w:ascii="Times New Roman" w:eastAsia="Times New Roman" w:hAnsi="Times New Roman" w:cs="Times New Roman" w:hint="eastAsia"/>
          <w:sz w:val="24"/>
          <w:szCs w:val="24"/>
        </w:rPr>
        <w:t>But</w:t>
      </w:r>
      <w:r>
        <w:rPr>
          <w:rFonts w:ascii="Times New Roman" w:eastAsia="Times New Roman" w:hAnsi="Times New Roman" w:cs="Times New Roman"/>
          <w:sz w:val="24"/>
          <w:szCs w:val="24"/>
        </w:rPr>
        <w:t xml:space="preserve"> note that the standard errors of these results on the intensive margin lead to the confidence interval lying cross the zero point, which means it is possible that the effect is zero or negative. This means that it is likely that the higher corruption is, the more average FDI there will be, but </w:t>
      </w:r>
      <w:r>
        <w:rPr>
          <w:rFonts w:ascii="Times New Roman" w:eastAsia="Times New Roman" w:hAnsi="Times New Roman" w:cs="Times New Roman" w:hint="eastAsia"/>
          <w:sz w:val="24"/>
          <w:szCs w:val="24"/>
        </w:rPr>
        <w:t>th</w:t>
      </w:r>
      <w:r>
        <w:rPr>
          <w:rFonts w:ascii="Times New Roman" w:eastAsia="Times New Roman" w:hAnsi="Times New Roman" w:cs="Times New Roman"/>
          <w:sz w:val="24"/>
          <w:szCs w:val="24"/>
        </w:rPr>
        <w:t xml:space="preserve">is effect is not significant and may be negative. This comparison is interesting </w:t>
      </w:r>
      <w:r w:rsidRPr="00CD57BB">
        <w:rPr>
          <w:rFonts w:ascii="Times New Roman" w:eastAsia="Times New Roman" w:hAnsi="Times New Roman" w:cs="Times New Roman"/>
          <w:sz w:val="24"/>
          <w:szCs w:val="24"/>
        </w:rPr>
        <w:t xml:space="preserve">and </w:t>
      </w:r>
      <w:r w:rsidRPr="00CD57BB">
        <w:rPr>
          <w:rFonts w:ascii="Times New Roman" w:eastAsia="Times New Roman" w:hAnsi="Times New Roman" w:cs="Times New Roman" w:hint="eastAsia"/>
          <w:sz w:val="24"/>
          <w:szCs w:val="24"/>
        </w:rPr>
        <w:t>partly</w:t>
      </w:r>
      <w:r w:rsidRPr="00CD57BB">
        <w:rPr>
          <w:rFonts w:ascii="Times New Roman" w:eastAsia="Times New Roman" w:hAnsi="Times New Roman" w:cs="Times New Roman"/>
          <w:sz w:val="24"/>
          <w:szCs w:val="24"/>
        </w:rPr>
        <w:t xml:space="preserve"> aligns with the hypothesis. C</w:t>
      </w:r>
      <w:r>
        <w:rPr>
          <w:rFonts w:ascii="Times New Roman" w:eastAsia="Times New Roman" w:hAnsi="Times New Roman" w:cs="Times New Roman"/>
          <w:sz w:val="24"/>
          <w:szCs w:val="24"/>
        </w:rPr>
        <w:t>orruption negatively impacts the extensive margin, that is, whether investors want to start a new business in the destination country; whereas, corruption does not matter that much for the existing investors’ decision to continue investing in this country and may even positively drives more investment. To interpret it a step further, this result means that corruption mainly blocks investors’ incentives to enter the market, but doesn’t prevent existing investors to continue their investment or make use of the corrupt environment to invest more.</w:t>
      </w:r>
    </w:p>
    <w:p w:rsidR="00AC798F" w:rsidRPr="00804C3E" w:rsidRDefault="00AC798F" w:rsidP="00AC798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though </w:t>
      </w:r>
      <w:r>
        <w:rPr>
          <w:rFonts w:ascii="Times New Roman" w:eastAsia="Times New Roman" w:hAnsi="Times New Roman" w:cs="Times New Roman" w:hint="eastAsia"/>
          <w:sz w:val="24"/>
          <w:szCs w:val="24"/>
        </w:rPr>
        <w:t>sig</w:t>
      </w:r>
      <w:r>
        <w:rPr>
          <w:rFonts w:ascii="Times New Roman" w:eastAsia="Times New Roman" w:hAnsi="Times New Roman" w:cs="Times New Roman"/>
          <w:sz w:val="24"/>
          <w:szCs w:val="24"/>
        </w:rPr>
        <w:t xml:space="preserve">nificant results are observed for </w:t>
      </w:r>
      <w:r>
        <w:rPr>
          <w:rFonts w:ascii="Times New Roman" w:eastAsia="Times New Roman" w:hAnsi="Times New Roman" w:cs="Times New Roman" w:hint="eastAsia"/>
          <w:sz w:val="24"/>
          <w:szCs w:val="24"/>
        </w:rPr>
        <w:t>the</w:t>
      </w:r>
      <w:r>
        <w:rPr>
          <w:rFonts w:ascii="Times New Roman" w:eastAsia="Times New Roman" w:hAnsi="Times New Roman" w:cs="Times New Roman"/>
          <w:sz w:val="24"/>
          <w:szCs w:val="24"/>
        </w:rPr>
        <w:t xml:space="preserve"> impact of corruption on the extensive margin of FDI, the magnitude of coefficient seems very small. </w:t>
      </w:r>
      <w:r>
        <w:rPr>
          <w:rFonts w:ascii="Times New Roman" w:eastAsia="Times New Roman" w:hAnsi="Times New Roman" w:cs="Times New Roman" w:hint="eastAsia"/>
          <w:sz w:val="24"/>
          <w:szCs w:val="24"/>
        </w:rPr>
        <w:t>For</w:t>
      </w:r>
      <w:r>
        <w:rPr>
          <w:rFonts w:ascii="Times New Roman" w:eastAsia="Times New Roman" w:hAnsi="Times New Roman" w:cs="Times New Roman"/>
          <w:sz w:val="24"/>
          <w:szCs w:val="24"/>
        </w:rPr>
        <w:t xml:space="preserve"> instance, by using the CPI index, the fixed-effect model result shows that one score decrease in the corruption level will only lead to about 0.776% increase in the number of affiliates. However, if a country can actually reduce its </w:t>
      </w:r>
      <w:r>
        <w:rPr>
          <w:rFonts w:ascii="Times New Roman" w:eastAsia="Times New Roman" w:hAnsi="Times New Roman" w:cs="Times New Roman"/>
          <w:sz w:val="24"/>
          <w:szCs w:val="24"/>
        </w:rPr>
        <w:lastRenderedPageBreak/>
        <w:t xml:space="preserve">corruption level to a certain degree, the influence on attracting more new investors to start business </w:t>
      </w:r>
      <w:r>
        <w:rPr>
          <w:rFonts w:ascii="Times New Roman" w:eastAsia="Times New Roman" w:hAnsi="Times New Roman" w:cs="Times New Roman" w:hint="eastAsia"/>
          <w:sz w:val="24"/>
          <w:szCs w:val="24"/>
        </w:rPr>
        <w:t>sho</w:t>
      </w:r>
      <w:r>
        <w:rPr>
          <w:rFonts w:ascii="Times New Roman" w:eastAsia="Times New Roman" w:hAnsi="Times New Roman" w:cs="Times New Roman"/>
          <w:sz w:val="24"/>
          <w:szCs w:val="24"/>
        </w:rPr>
        <w:t xml:space="preserve">uld not </w:t>
      </w:r>
      <w:r w:rsidRPr="00502ABA">
        <w:rPr>
          <w:rFonts w:ascii="Times New Roman" w:eastAsia="Times New Roman" w:hAnsi="Times New Roman" w:cs="Times New Roman"/>
          <w:sz w:val="24"/>
          <w:szCs w:val="24"/>
        </w:rPr>
        <w:t>be neglected.</w:t>
      </w:r>
      <w:r>
        <w:rPr>
          <w:rFonts w:ascii="Times New Roman" w:eastAsia="Times New Roman" w:hAnsi="Times New Roman" w:cs="Times New Roman"/>
          <w:sz w:val="24"/>
          <w:szCs w:val="24"/>
        </w:rPr>
        <w:t xml:space="preserve"> Take Argentina as an example, its CPI index increased from 35 to 45 from 2012 to 2019, i.e. the corruption level in Argentina decreased by 10 scores. Accordingly, the number of U.S. affiliates in Argentina increased from 247 to 300 over the same period. This 21.5% increase in the extensive margin of U.S. FDI in Argentina could partly be attributed by the lowered corruption level. </w:t>
      </w:r>
    </w:p>
    <w:p w:rsidR="00537A27" w:rsidRPr="00537A27" w:rsidRDefault="00537A27" w:rsidP="00537A27">
      <w:pPr>
        <w:jc w:val="center"/>
        <w:rPr>
          <w:rFonts w:ascii="Times New Roman" w:eastAsia="Times New Roman" w:hAnsi="Times New Roman" w:cs="Times New Roman"/>
          <w:b/>
          <w:sz w:val="24"/>
          <w:szCs w:val="24"/>
        </w:rPr>
      </w:pPr>
      <w:r w:rsidRPr="00537A27">
        <w:rPr>
          <w:rFonts w:ascii="Times New Roman" w:eastAsia="Times New Roman" w:hAnsi="Times New Roman" w:cs="Times New Roman" w:hint="eastAsia"/>
          <w:b/>
          <w:sz w:val="24"/>
          <w:szCs w:val="24"/>
        </w:rPr>
        <w:t>T</w:t>
      </w:r>
      <w:r w:rsidRPr="00537A27">
        <w:rPr>
          <w:rFonts w:ascii="Times New Roman" w:eastAsia="Times New Roman" w:hAnsi="Times New Roman" w:cs="Times New Roman"/>
          <w:b/>
          <w:sz w:val="24"/>
          <w:szCs w:val="24"/>
        </w:rPr>
        <w:t>able 3. Corruption and Both Margins of FDI</w:t>
      </w:r>
      <w:r>
        <w:rPr>
          <w:rFonts w:ascii="Times New Roman" w:eastAsia="Times New Roman" w:hAnsi="Times New Roman" w:cs="Times New Roman"/>
          <w:b/>
          <w:sz w:val="24"/>
          <w:szCs w:val="24"/>
        </w:rPr>
        <w:t xml:space="preserve"> (</w:t>
      </w:r>
      <w:r w:rsidR="00976291">
        <w:rPr>
          <w:rFonts w:ascii="Times New Roman" w:eastAsia="Times New Roman" w:hAnsi="Times New Roman" w:cs="Times New Roman"/>
          <w:b/>
          <w:sz w:val="24"/>
          <w:szCs w:val="24"/>
        </w:rPr>
        <w:t>WGI</w:t>
      </w:r>
      <w:r>
        <w:rPr>
          <w:rFonts w:ascii="Times New Roman" w:eastAsia="Times New Roman" w:hAnsi="Times New Roman" w:cs="Times New Roman"/>
          <w:b/>
          <w:sz w:val="24"/>
          <w:szCs w:val="24"/>
        </w:rPr>
        <w:t>)</w:t>
      </w:r>
    </w:p>
    <w:tbl>
      <w:tblPr>
        <w:tblW w:w="8618" w:type="dxa"/>
        <w:jc w:val="center"/>
        <w:tblLayout w:type="fixed"/>
        <w:tblCellMar>
          <w:left w:w="75" w:type="dxa"/>
          <w:right w:w="75" w:type="dxa"/>
        </w:tblCellMar>
        <w:tblLook w:val="0000" w:firstRow="0" w:lastRow="0" w:firstColumn="0" w:lastColumn="0" w:noHBand="0" w:noVBand="0"/>
      </w:tblPr>
      <w:tblGrid>
        <w:gridCol w:w="1706"/>
        <w:gridCol w:w="1440"/>
        <w:gridCol w:w="1872"/>
        <w:gridCol w:w="1728"/>
        <w:gridCol w:w="1872"/>
      </w:tblGrid>
      <w:tr w:rsidR="00537A27" w:rsidRPr="00537A27" w:rsidTr="00537A27">
        <w:trPr>
          <w:jc w:val="center"/>
        </w:trPr>
        <w:tc>
          <w:tcPr>
            <w:tcW w:w="1706" w:type="dxa"/>
            <w:tcBorders>
              <w:top w:val="single" w:sz="6" w:space="0" w:color="auto"/>
              <w:left w:val="nil"/>
              <w:right w:val="nil"/>
            </w:tcBorders>
          </w:tcPr>
          <w:p w:rsidR="00537A27" w:rsidRPr="00537A27" w:rsidRDefault="00537A27" w:rsidP="00537A27">
            <w:pPr>
              <w:autoSpaceDE w:val="0"/>
              <w:autoSpaceDN w:val="0"/>
              <w:adjustRightInd w:val="0"/>
              <w:rPr>
                <w:rFonts w:ascii="Times New Roman" w:hAnsi="Times New Roman"/>
              </w:rPr>
            </w:pPr>
          </w:p>
        </w:tc>
        <w:tc>
          <w:tcPr>
            <w:tcW w:w="3312" w:type="dxa"/>
            <w:gridSpan w:val="2"/>
            <w:tcBorders>
              <w:top w:val="single" w:sz="6" w:space="0" w:color="auto"/>
              <w:left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hint="eastAsia"/>
              </w:rPr>
              <w:t>Y</w:t>
            </w:r>
            <w:r w:rsidRPr="00537A27">
              <w:rPr>
                <w:rFonts w:ascii="Times New Roman" w:hAnsi="Times New Roman"/>
              </w:rPr>
              <w:t xml:space="preserve"> = </w:t>
            </w:r>
            <w:r w:rsidRPr="00537A27">
              <w:rPr>
                <w:rFonts w:ascii="Times New Roman" w:hAnsi="Times New Roman" w:hint="eastAsia"/>
              </w:rPr>
              <w:t>Number</w:t>
            </w:r>
            <w:r w:rsidRPr="00537A27">
              <w:rPr>
                <w:rFonts w:ascii="Times New Roman" w:hAnsi="Times New Roman"/>
              </w:rPr>
              <w:t xml:space="preserve"> of Affiliates</w:t>
            </w:r>
          </w:p>
        </w:tc>
        <w:tc>
          <w:tcPr>
            <w:tcW w:w="3600" w:type="dxa"/>
            <w:gridSpan w:val="2"/>
            <w:tcBorders>
              <w:top w:val="single" w:sz="6" w:space="0" w:color="auto"/>
              <w:left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 xml:space="preserve">FDI Position / </w:t>
            </w:r>
            <w:r w:rsidRPr="00537A27">
              <w:rPr>
                <w:rFonts w:ascii="Times New Roman" w:hAnsi="Times New Roman" w:hint="eastAsia"/>
              </w:rPr>
              <w:t>Number</w:t>
            </w:r>
            <w:r w:rsidRPr="00537A27">
              <w:rPr>
                <w:rFonts w:ascii="Times New Roman" w:hAnsi="Times New Roman"/>
              </w:rPr>
              <w:t xml:space="preserve"> of Affiliates</w:t>
            </w:r>
          </w:p>
        </w:tc>
      </w:tr>
      <w:tr w:rsidR="00537A27" w:rsidRPr="00537A27" w:rsidTr="00537A27">
        <w:trPr>
          <w:jc w:val="center"/>
        </w:trPr>
        <w:tc>
          <w:tcPr>
            <w:tcW w:w="1706" w:type="dxa"/>
            <w:tcBorders>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w:t>
            </w:r>
          </w:p>
        </w:tc>
        <w:tc>
          <w:tcPr>
            <w:tcW w:w="1872" w:type="dxa"/>
            <w:tcBorders>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(2)</w:t>
            </w:r>
          </w:p>
        </w:tc>
        <w:tc>
          <w:tcPr>
            <w:tcW w:w="1728" w:type="dxa"/>
            <w:tcBorders>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(3)</w:t>
            </w:r>
          </w:p>
        </w:tc>
        <w:tc>
          <w:tcPr>
            <w:tcW w:w="1872" w:type="dxa"/>
            <w:tcBorders>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(4)</w:t>
            </w:r>
          </w:p>
        </w:tc>
      </w:tr>
      <w:tr w:rsidR="00537A27" w:rsidRPr="00537A27" w:rsidTr="00840CAE">
        <w:trPr>
          <w:jc w:val="center"/>
        </w:trPr>
        <w:tc>
          <w:tcPr>
            <w:tcW w:w="1706" w:type="dxa"/>
            <w:tcBorders>
              <w:top w:val="nil"/>
              <w:left w:val="nil"/>
              <w:bottom w:val="single" w:sz="6" w:space="0" w:color="auto"/>
              <w:right w:val="nil"/>
            </w:tcBorders>
          </w:tcPr>
          <w:p w:rsidR="00537A27" w:rsidRPr="00537A27" w:rsidRDefault="00537A27" w:rsidP="00537A27">
            <w:pPr>
              <w:autoSpaceDE w:val="0"/>
              <w:autoSpaceDN w:val="0"/>
              <w:adjustRightInd w:val="0"/>
              <w:rPr>
                <w:rFonts w:ascii="Times New Roman" w:hAnsi="Times New Roman"/>
              </w:rPr>
            </w:pPr>
            <w:r w:rsidRPr="00537A27">
              <w:rPr>
                <w:rFonts w:ascii="Times New Roman" w:hAnsi="Times New Roman"/>
              </w:rPr>
              <w:t>VARIABLES</w:t>
            </w:r>
          </w:p>
        </w:tc>
        <w:tc>
          <w:tcPr>
            <w:tcW w:w="1440"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OLS</w:t>
            </w:r>
          </w:p>
        </w:tc>
        <w:tc>
          <w:tcPr>
            <w:tcW w:w="1872"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Fixed Effect</w:t>
            </w:r>
          </w:p>
        </w:tc>
        <w:tc>
          <w:tcPr>
            <w:tcW w:w="1728"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OLS</w:t>
            </w:r>
          </w:p>
        </w:tc>
        <w:tc>
          <w:tcPr>
            <w:tcW w:w="1872"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Fixed Effect</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r w:rsidRPr="00537A27">
              <w:rPr>
                <w:rFonts w:ascii="Times New Roman" w:hAnsi="Times New Roman"/>
              </w:rPr>
              <w:t>corruption</w:t>
            </w: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-0.311***</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-0.000852</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0.0549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0.119</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(0.0382)</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(0.0500)</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(0.0523)</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(0.115)</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log_gdp_USA</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0.00356*</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0.00805***</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-0.00748***</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-0.00557***</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(0.00187)</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(0.000652)</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(0.00257)</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(0.00133)</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log_gdp</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0.739***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-0.104</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0.196***</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-0.174</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(0.0131)</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(0.0932)</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(0.0179)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(0.204)</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log_gdpcap_d</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0.219***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0.406***</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0.374***</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0.825***</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(0.0314)</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(0.0849)</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(0.0452)</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(0.189)</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log_dist</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-0.627***</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-0.121**</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(0.0525)</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(0.0577)</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comlang_off</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0.641***</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0.582***</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(0.0562)</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(0.0747)</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heg_o</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1.842***</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0.329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(0.271)</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(0.268)</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rta</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0.271***</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0.267***</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(0.0555)</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(0.0650)</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roofErr w:type="spellStart"/>
            <w:r w:rsidRPr="00537A27">
              <w:rPr>
                <w:rFonts w:ascii="Times New Roman" w:hAnsi="Times New Roman"/>
              </w:rPr>
              <w:t>log_pop</w:t>
            </w:r>
            <w:proofErr w:type="spellEnd"/>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r w:rsidRPr="00537A27">
              <w:rPr>
                <w:rFonts w:ascii="Times New Roman" w:hAnsi="Times New Roman"/>
              </w:rPr>
              <w:t>Constant</w:t>
            </w: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-10.03***</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4.903**</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-1.108*</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6.333</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(0.509)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(2.155)</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(0.632)</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(4.784)</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r w:rsidRPr="00537A27">
              <w:rPr>
                <w:rFonts w:ascii="Times New Roman" w:hAnsi="Times New Roman"/>
              </w:rPr>
              <w:t>Observations</w:t>
            </w: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1,573</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1,573</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1,203</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1,203</w:t>
            </w:r>
          </w:p>
        </w:tc>
      </w:tr>
      <w:tr w:rsidR="00537A27" w:rsidRPr="00537A27" w:rsidTr="00840CAE">
        <w:trPr>
          <w:jc w:val="center"/>
        </w:trPr>
        <w:tc>
          <w:tcPr>
            <w:tcW w:w="1706" w:type="dxa"/>
            <w:tcBorders>
              <w:top w:val="nil"/>
              <w:left w:val="nil"/>
              <w:bottom w:val="nil"/>
              <w:right w:val="nil"/>
            </w:tcBorders>
          </w:tcPr>
          <w:p w:rsidR="00537A27" w:rsidRPr="00537A27" w:rsidRDefault="00537A27" w:rsidP="00537A27">
            <w:pPr>
              <w:autoSpaceDE w:val="0"/>
              <w:autoSpaceDN w:val="0"/>
              <w:adjustRightInd w:val="0"/>
              <w:rPr>
                <w:rFonts w:ascii="Times New Roman" w:hAnsi="Times New Roman"/>
              </w:rPr>
            </w:pPr>
            <w:r w:rsidRPr="00537A27">
              <w:rPr>
                <w:rFonts w:ascii="Times New Roman" w:hAnsi="Times New Roman"/>
              </w:rPr>
              <w:t>R-squared</w:t>
            </w:r>
          </w:p>
        </w:tc>
        <w:tc>
          <w:tcPr>
            <w:tcW w:w="1440"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0.819</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0.173</w:t>
            </w:r>
          </w:p>
        </w:tc>
        <w:tc>
          <w:tcPr>
            <w:tcW w:w="1728"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0.330</w:t>
            </w:r>
          </w:p>
        </w:tc>
        <w:tc>
          <w:tcPr>
            <w:tcW w:w="1872" w:type="dxa"/>
            <w:tcBorders>
              <w:top w:val="nil"/>
              <w:left w:val="nil"/>
              <w:bottom w:val="nil"/>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0.052</w:t>
            </w:r>
          </w:p>
        </w:tc>
      </w:tr>
      <w:tr w:rsidR="00537A27" w:rsidRPr="00537A27" w:rsidTr="00840CAE">
        <w:tblPrEx>
          <w:tblBorders>
            <w:bottom w:val="single" w:sz="6" w:space="0" w:color="auto"/>
          </w:tblBorders>
        </w:tblPrEx>
        <w:trPr>
          <w:jc w:val="center"/>
        </w:trPr>
        <w:tc>
          <w:tcPr>
            <w:tcW w:w="1706" w:type="dxa"/>
            <w:tcBorders>
              <w:top w:val="nil"/>
              <w:left w:val="nil"/>
              <w:bottom w:val="single" w:sz="6" w:space="0" w:color="auto"/>
              <w:right w:val="nil"/>
            </w:tcBorders>
          </w:tcPr>
          <w:p w:rsidR="00537A27" w:rsidRPr="00537A27" w:rsidRDefault="00537A27" w:rsidP="00537A27">
            <w:pPr>
              <w:autoSpaceDE w:val="0"/>
              <w:autoSpaceDN w:val="0"/>
              <w:adjustRightInd w:val="0"/>
              <w:rPr>
                <w:rFonts w:ascii="Times New Roman" w:hAnsi="Times New Roman"/>
              </w:rPr>
            </w:pPr>
            <w:r w:rsidRPr="00537A27">
              <w:rPr>
                <w:rFonts w:ascii="Times New Roman" w:hAnsi="Times New Roman"/>
              </w:rPr>
              <w:t>Number of Country</w:t>
            </w:r>
          </w:p>
        </w:tc>
        <w:tc>
          <w:tcPr>
            <w:tcW w:w="1440"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160</w:t>
            </w:r>
          </w:p>
        </w:tc>
        <w:tc>
          <w:tcPr>
            <w:tcW w:w="1728"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151</w:t>
            </w:r>
          </w:p>
        </w:tc>
      </w:tr>
    </w:tbl>
    <w:p w:rsidR="00840CAE" w:rsidRPr="00537A27" w:rsidRDefault="00840CAE" w:rsidP="00840CAE">
      <w:pPr>
        <w:autoSpaceDE w:val="0"/>
        <w:autoSpaceDN w:val="0"/>
        <w:adjustRightInd w:val="0"/>
        <w:jc w:val="center"/>
        <w:rPr>
          <w:rFonts w:ascii="Times New Roman" w:hAnsi="Times New Roman"/>
        </w:rPr>
      </w:pPr>
      <w:r w:rsidRPr="00537A27">
        <w:rPr>
          <w:rFonts w:ascii="Times New Roman" w:hAnsi="Times New Roman"/>
        </w:rPr>
        <w:t>Robust standard errors in parentheses</w:t>
      </w:r>
    </w:p>
    <w:p w:rsidR="005E2DE9" w:rsidRPr="00804C3E" w:rsidRDefault="00537A27" w:rsidP="00804C3E">
      <w:pPr>
        <w:autoSpaceDE w:val="0"/>
        <w:autoSpaceDN w:val="0"/>
        <w:adjustRightInd w:val="0"/>
        <w:jc w:val="center"/>
        <w:rPr>
          <w:rFonts w:ascii="Times New Roman" w:hAnsi="Times New Roman"/>
        </w:rPr>
      </w:pPr>
      <w:r w:rsidRPr="00537A27">
        <w:rPr>
          <w:rFonts w:ascii="Times New Roman" w:hAnsi="Times New Roman"/>
        </w:rPr>
        <w:t>*** p&lt;0.01, ** p&lt;0.05, * p&lt;0.1</w:t>
      </w:r>
    </w:p>
    <w:p w:rsidR="00AC798F" w:rsidRDefault="00AC798F" w:rsidP="00840CAE">
      <w:pPr>
        <w:rPr>
          <w:rFonts w:ascii="Times New Roman" w:eastAsia="Times New Roman" w:hAnsi="Times New Roman" w:cs="Times New Roman"/>
          <w:sz w:val="24"/>
          <w:szCs w:val="24"/>
        </w:rPr>
      </w:pPr>
    </w:p>
    <w:p w:rsidR="0047556B" w:rsidRPr="0047556B" w:rsidRDefault="0047556B" w:rsidP="0047556B">
      <w:pPr>
        <w:jc w:val="center"/>
        <w:rPr>
          <w:rFonts w:ascii="Times New Roman" w:eastAsia="Times New Roman" w:hAnsi="Times New Roman" w:cs="Times New Roman"/>
          <w:b/>
          <w:sz w:val="24"/>
          <w:szCs w:val="24"/>
        </w:rPr>
      </w:pPr>
      <w:r w:rsidRPr="00537A27">
        <w:rPr>
          <w:rFonts w:ascii="Times New Roman" w:eastAsia="Times New Roman" w:hAnsi="Times New Roman" w:cs="Times New Roman" w:hint="eastAsia"/>
          <w:b/>
          <w:sz w:val="24"/>
          <w:szCs w:val="24"/>
        </w:rPr>
        <w:t>T</w:t>
      </w:r>
      <w:r w:rsidRPr="00537A27">
        <w:rPr>
          <w:rFonts w:ascii="Times New Roman" w:eastAsia="Times New Roman" w:hAnsi="Times New Roman" w:cs="Times New Roman"/>
          <w:b/>
          <w:sz w:val="24"/>
          <w:szCs w:val="24"/>
        </w:rPr>
        <w:t xml:space="preserve">able </w:t>
      </w:r>
      <w:r>
        <w:rPr>
          <w:rFonts w:ascii="Times New Roman" w:eastAsia="Times New Roman" w:hAnsi="Times New Roman" w:cs="Times New Roman"/>
          <w:b/>
          <w:sz w:val="24"/>
          <w:szCs w:val="24"/>
        </w:rPr>
        <w:t>4</w:t>
      </w:r>
      <w:r w:rsidRPr="00537A27">
        <w:rPr>
          <w:rFonts w:ascii="Times New Roman" w:eastAsia="Times New Roman" w:hAnsi="Times New Roman" w:cs="Times New Roman"/>
          <w:b/>
          <w:sz w:val="24"/>
          <w:szCs w:val="24"/>
        </w:rPr>
        <w:t>. Corruption and Both Margins of FDI</w:t>
      </w:r>
      <w:r>
        <w:rPr>
          <w:rFonts w:ascii="Times New Roman" w:eastAsia="Times New Roman" w:hAnsi="Times New Roman" w:cs="Times New Roman"/>
          <w:b/>
          <w:sz w:val="24"/>
          <w:szCs w:val="24"/>
        </w:rPr>
        <w:t xml:space="preserve"> (CPI)</w:t>
      </w:r>
    </w:p>
    <w:tbl>
      <w:tblPr>
        <w:tblW w:w="8867" w:type="dxa"/>
        <w:jc w:val="center"/>
        <w:tblLayout w:type="fixed"/>
        <w:tblCellMar>
          <w:left w:w="75" w:type="dxa"/>
          <w:right w:w="75" w:type="dxa"/>
        </w:tblCellMar>
        <w:tblLook w:val="0000" w:firstRow="0" w:lastRow="0" w:firstColumn="0" w:lastColumn="0" w:noHBand="0" w:noVBand="0"/>
      </w:tblPr>
      <w:tblGrid>
        <w:gridCol w:w="2099"/>
        <w:gridCol w:w="1584"/>
        <w:gridCol w:w="1872"/>
        <w:gridCol w:w="1440"/>
        <w:gridCol w:w="1872"/>
      </w:tblGrid>
      <w:tr w:rsidR="0047556B" w:rsidRPr="00537A27" w:rsidTr="0047556B">
        <w:trPr>
          <w:jc w:val="center"/>
        </w:trPr>
        <w:tc>
          <w:tcPr>
            <w:tcW w:w="2099" w:type="dxa"/>
            <w:tcBorders>
              <w:top w:val="single" w:sz="6" w:space="0" w:color="auto"/>
              <w:left w:val="nil"/>
              <w:right w:val="nil"/>
            </w:tcBorders>
          </w:tcPr>
          <w:p w:rsidR="0047556B" w:rsidRPr="00537A27" w:rsidRDefault="0047556B" w:rsidP="0047556B">
            <w:pPr>
              <w:autoSpaceDE w:val="0"/>
              <w:autoSpaceDN w:val="0"/>
              <w:adjustRightInd w:val="0"/>
              <w:rPr>
                <w:rFonts w:ascii="Times New Roman" w:hAnsi="Times New Roman"/>
              </w:rPr>
            </w:pPr>
          </w:p>
        </w:tc>
        <w:tc>
          <w:tcPr>
            <w:tcW w:w="3456" w:type="dxa"/>
            <w:gridSpan w:val="2"/>
            <w:tcBorders>
              <w:top w:val="single" w:sz="6" w:space="0" w:color="auto"/>
              <w:left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hint="eastAsia"/>
              </w:rPr>
              <w:t>Y</w:t>
            </w:r>
            <w:r w:rsidRPr="00537A27">
              <w:rPr>
                <w:rFonts w:ascii="Times New Roman" w:hAnsi="Times New Roman"/>
              </w:rPr>
              <w:t xml:space="preserve"> = </w:t>
            </w:r>
            <w:r w:rsidRPr="00537A27">
              <w:rPr>
                <w:rFonts w:ascii="Times New Roman" w:hAnsi="Times New Roman" w:hint="eastAsia"/>
              </w:rPr>
              <w:t>Number</w:t>
            </w:r>
            <w:r w:rsidRPr="00537A27">
              <w:rPr>
                <w:rFonts w:ascii="Times New Roman" w:hAnsi="Times New Roman"/>
              </w:rPr>
              <w:t xml:space="preserve"> of Affiliates</w:t>
            </w:r>
          </w:p>
        </w:tc>
        <w:tc>
          <w:tcPr>
            <w:tcW w:w="3312" w:type="dxa"/>
            <w:gridSpan w:val="2"/>
            <w:tcBorders>
              <w:top w:val="single" w:sz="6" w:space="0" w:color="auto"/>
              <w:left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 xml:space="preserve">FDI Position / </w:t>
            </w:r>
            <w:r w:rsidRPr="00537A27">
              <w:rPr>
                <w:rFonts w:ascii="Times New Roman" w:hAnsi="Times New Roman" w:hint="eastAsia"/>
              </w:rPr>
              <w:t>Number</w:t>
            </w:r>
            <w:r w:rsidRPr="00537A27">
              <w:rPr>
                <w:rFonts w:ascii="Times New Roman" w:hAnsi="Times New Roman"/>
              </w:rPr>
              <w:t xml:space="preserve"> of Affiliates</w:t>
            </w:r>
          </w:p>
        </w:tc>
      </w:tr>
      <w:tr w:rsidR="0047556B" w:rsidRPr="00537A27" w:rsidTr="0047556B">
        <w:trPr>
          <w:jc w:val="center"/>
        </w:trPr>
        <w:tc>
          <w:tcPr>
            <w:tcW w:w="2099" w:type="dxa"/>
            <w:tcBorders>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w:t>
            </w:r>
          </w:p>
        </w:tc>
        <w:tc>
          <w:tcPr>
            <w:tcW w:w="1872" w:type="dxa"/>
            <w:tcBorders>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(2)</w:t>
            </w:r>
          </w:p>
        </w:tc>
        <w:tc>
          <w:tcPr>
            <w:tcW w:w="1440" w:type="dxa"/>
            <w:tcBorders>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(3)</w:t>
            </w:r>
          </w:p>
        </w:tc>
        <w:tc>
          <w:tcPr>
            <w:tcW w:w="1872" w:type="dxa"/>
            <w:tcBorders>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(4)</w:t>
            </w:r>
          </w:p>
        </w:tc>
      </w:tr>
      <w:tr w:rsidR="0047556B" w:rsidRPr="00537A27" w:rsidTr="0047556B">
        <w:trPr>
          <w:jc w:val="center"/>
        </w:trPr>
        <w:tc>
          <w:tcPr>
            <w:tcW w:w="2099" w:type="dxa"/>
            <w:tcBorders>
              <w:top w:val="nil"/>
              <w:left w:val="nil"/>
              <w:bottom w:val="single" w:sz="6" w:space="0" w:color="auto"/>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VARIABLES</w:t>
            </w:r>
          </w:p>
        </w:tc>
        <w:tc>
          <w:tcPr>
            <w:tcW w:w="1584"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OLS</w:t>
            </w:r>
          </w:p>
        </w:tc>
        <w:tc>
          <w:tcPr>
            <w:tcW w:w="1872"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Fixed Effect</w:t>
            </w:r>
          </w:p>
        </w:tc>
        <w:tc>
          <w:tcPr>
            <w:tcW w:w="1440"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OLS</w:t>
            </w:r>
          </w:p>
        </w:tc>
        <w:tc>
          <w:tcPr>
            <w:tcW w:w="1872"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Fixed Effect</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884BD8" w:rsidP="0047556B">
            <w:pPr>
              <w:autoSpaceDE w:val="0"/>
              <w:autoSpaceDN w:val="0"/>
              <w:adjustRightInd w:val="0"/>
              <w:rPr>
                <w:rFonts w:ascii="Times New Roman" w:hAnsi="Times New Roman"/>
              </w:rPr>
            </w:pPr>
            <w:r>
              <w:rPr>
                <w:rFonts w:ascii="Times New Roman" w:hAnsi="Times New Roman"/>
              </w:rPr>
              <w:t>corruption</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-0.0168***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-0.00776***</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0.00284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0.00895</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(0.00229)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(0.00269)</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(0.00311)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(0.00557)</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log_gdp_USA</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1.074***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1.638***</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-1.374***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-1.635***</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(0.362)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(0.100)</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(0.488)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(0.205)</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log_gdp</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0.750***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-0.509***</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0.189***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0.627***</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(0.0165)</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(0.101)</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(0.0221)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(0.238)</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log_gdpcap_d</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0.220***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0.552***</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0.378***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0.261</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(0.0391)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(0.0852)</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(0.0543)</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(0.204)</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log_dist</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-0.540***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-0.109*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(0.0583)</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(0.0652)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comlang_off</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0.619***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0.642***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(0.0629)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(0.0862)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heg_o</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1.156***</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-0.770***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(0.247)</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(0.280)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roofErr w:type="spellStart"/>
            <w:r w:rsidRPr="00537A27">
              <w:rPr>
                <w:rFonts w:ascii="Times New Roman" w:hAnsi="Times New Roman"/>
              </w:rPr>
              <w:t>rta</w:t>
            </w:r>
            <w:proofErr w:type="spellEnd"/>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0.314***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0.267***</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(0.0590)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(0.0727)</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2013.year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-0.0586</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-0.0263</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-0.0136</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0.00583</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(0.0999)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(0.0248)</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(0.128)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(0.0508)</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2014.year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0.102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0.146***</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-0.158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-0.119**</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(0.0903)</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(0.0238)</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(0.122)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(0.0477)</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2015.year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0.107</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0.0855***</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-0.205*</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-0.0656</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(0.0884)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(0.0238)</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(0.122)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(0.0475)</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2016.year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0.131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0.0899***</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-0.111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0.0148</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(0.0857)</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(0.0238)</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(0.118)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(0.0469)</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2017.year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0.0215</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-0.00177</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-0.0232</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0.0505</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(0.0860)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(0.0232)</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(0.115)</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(0.0460)</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2018.year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-0.111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-0.0959***</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0.0598</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0.0964**</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(0.0920)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(0.0245)</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(0.129)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(0.0482)</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2019o.year</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Constant</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-44.59***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-35.26***</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40.89***</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37.48***</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(11.10)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(3.274)</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(14.91)</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(6.998)</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Observations</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1,154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1,154</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920</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920</w:t>
            </w:r>
          </w:p>
        </w:tc>
      </w:tr>
      <w:tr w:rsidR="0047556B" w:rsidRPr="00537A27" w:rsidTr="0047556B">
        <w:trPr>
          <w:jc w:val="center"/>
        </w:trPr>
        <w:tc>
          <w:tcPr>
            <w:tcW w:w="2099" w:type="dxa"/>
            <w:tcBorders>
              <w:top w:val="nil"/>
              <w:left w:val="nil"/>
              <w:bottom w:val="nil"/>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R-squared</w:t>
            </w:r>
          </w:p>
        </w:tc>
        <w:tc>
          <w:tcPr>
            <w:tcW w:w="1584"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0.835</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0.333</w:t>
            </w:r>
          </w:p>
        </w:tc>
        <w:tc>
          <w:tcPr>
            <w:tcW w:w="1440"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0.354</w:t>
            </w:r>
          </w:p>
        </w:tc>
        <w:tc>
          <w:tcPr>
            <w:tcW w:w="1872" w:type="dxa"/>
            <w:tcBorders>
              <w:top w:val="nil"/>
              <w:left w:val="nil"/>
              <w:bottom w:val="nil"/>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0.134</w:t>
            </w:r>
          </w:p>
        </w:tc>
      </w:tr>
      <w:tr w:rsidR="0047556B" w:rsidRPr="00537A27" w:rsidTr="0047556B">
        <w:tblPrEx>
          <w:tblBorders>
            <w:bottom w:val="single" w:sz="6" w:space="0" w:color="auto"/>
          </w:tblBorders>
        </w:tblPrEx>
        <w:trPr>
          <w:jc w:val="center"/>
        </w:trPr>
        <w:tc>
          <w:tcPr>
            <w:tcW w:w="2099" w:type="dxa"/>
            <w:tcBorders>
              <w:top w:val="nil"/>
              <w:left w:val="nil"/>
              <w:bottom w:val="single" w:sz="6" w:space="0" w:color="auto"/>
              <w:right w:val="nil"/>
            </w:tcBorders>
          </w:tcPr>
          <w:p w:rsidR="0047556B" w:rsidRPr="00537A27" w:rsidRDefault="0047556B" w:rsidP="0047556B">
            <w:pPr>
              <w:autoSpaceDE w:val="0"/>
              <w:autoSpaceDN w:val="0"/>
              <w:adjustRightInd w:val="0"/>
              <w:rPr>
                <w:rFonts w:ascii="Times New Roman" w:hAnsi="Times New Roman"/>
              </w:rPr>
            </w:pPr>
            <w:r w:rsidRPr="00537A27">
              <w:rPr>
                <w:rFonts w:ascii="Times New Roman" w:hAnsi="Times New Roman"/>
              </w:rPr>
              <w:t>Number of Country</w:t>
            </w:r>
          </w:p>
        </w:tc>
        <w:tc>
          <w:tcPr>
            <w:tcW w:w="1584"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149</w:t>
            </w:r>
          </w:p>
        </w:tc>
        <w:tc>
          <w:tcPr>
            <w:tcW w:w="1440"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47556B" w:rsidRPr="00537A27" w:rsidRDefault="0047556B" w:rsidP="0047556B">
            <w:pPr>
              <w:autoSpaceDE w:val="0"/>
              <w:autoSpaceDN w:val="0"/>
              <w:adjustRightInd w:val="0"/>
              <w:jc w:val="center"/>
              <w:rPr>
                <w:rFonts w:ascii="Times New Roman" w:hAnsi="Times New Roman"/>
              </w:rPr>
            </w:pPr>
            <w:r w:rsidRPr="00537A27">
              <w:rPr>
                <w:rFonts w:ascii="Times New Roman" w:hAnsi="Times New Roman"/>
              </w:rPr>
              <w:t>137</w:t>
            </w:r>
          </w:p>
        </w:tc>
      </w:tr>
    </w:tbl>
    <w:p w:rsidR="00537A27" w:rsidRPr="00537A27" w:rsidRDefault="00537A27" w:rsidP="00537A27">
      <w:pPr>
        <w:autoSpaceDE w:val="0"/>
        <w:autoSpaceDN w:val="0"/>
        <w:adjustRightInd w:val="0"/>
        <w:jc w:val="center"/>
        <w:rPr>
          <w:rFonts w:ascii="Times New Roman" w:hAnsi="Times New Roman"/>
        </w:rPr>
      </w:pPr>
      <w:r w:rsidRPr="00537A27">
        <w:rPr>
          <w:rFonts w:ascii="Times New Roman" w:hAnsi="Times New Roman"/>
        </w:rPr>
        <w:t>Robust standard errors in parentheses</w:t>
      </w:r>
    </w:p>
    <w:p w:rsidR="00537A27" w:rsidRPr="00804C3E" w:rsidRDefault="00537A27" w:rsidP="00804C3E">
      <w:pPr>
        <w:autoSpaceDE w:val="0"/>
        <w:autoSpaceDN w:val="0"/>
        <w:adjustRightInd w:val="0"/>
        <w:jc w:val="center"/>
        <w:rPr>
          <w:rFonts w:ascii="Times New Roman" w:hAnsi="Times New Roman"/>
        </w:rPr>
      </w:pPr>
      <w:r w:rsidRPr="00537A27">
        <w:rPr>
          <w:rFonts w:ascii="Times New Roman" w:hAnsi="Times New Roman"/>
        </w:rPr>
        <w:t>*** p&lt;0.01, ** p&lt;0.05, * p&lt;0.1</w:t>
      </w:r>
    </w:p>
    <w:p w:rsidR="003E07A6" w:rsidRDefault="002468A8" w:rsidP="00804C3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Further, </w:t>
      </w:r>
      <w:r w:rsidR="00B40CDB">
        <w:rPr>
          <w:rFonts w:ascii="Times New Roman" w:eastAsia="Times New Roman" w:hAnsi="Times New Roman" w:cs="Times New Roman" w:hint="eastAsia"/>
          <w:sz w:val="24"/>
          <w:szCs w:val="24"/>
        </w:rPr>
        <w:t>I</w:t>
      </w:r>
      <w:r w:rsidR="00B40CDB">
        <w:rPr>
          <w:rFonts w:ascii="Times New Roman" w:eastAsia="Times New Roman" w:hAnsi="Times New Roman" w:cs="Times New Roman"/>
          <w:sz w:val="24"/>
          <w:szCs w:val="24"/>
        </w:rPr>
        <w:t xml:space="preserve"> check the results by dividing the host countries into developed countries and developing countries to see whether the same effect of corruption apply to both groups.</w:t>
      </w:r>
      <w:r w:rsidR="00A04863">
        <w:rPr>
          <w:rStyle w:val="ac"/>
          <w:rFonts w:ascii="Times New Roman" w:eastAsia="Times New Roman" w:hAnsi="Times New Roman" w:cs="Times New Roman"/>
          <w:sz w:val="24"/>
          <w:szCs w:val="24"/>
        </w:rPr>
        <w:footnoteReference w:id="4"/>
      </w:r>
      <w:r w:rsidR="00B40CDB">
        <w:rPr>
          <w:rFonts w:ascii="Times New Roman" w:eastAsia="Times New Roman" w:hAnsi="Times New Roman" w:cs="Times New Roman"/>
          <w:sz w:val="24"/>
          <w:szCs w:val="24"/>
        </w:rPr>
        <w:t xml:space="preserve"> The results are presented below in Table 5, 6, 7, and 8. </w:t>
      </w:r>
      <w:r w:rsidR="006A2F70">
        <w:rPr>
          <w:rFonts w:ascii="Times New Roman" w:eastAsia="Times New Roman" w:hAnsi="Times New Roman" w:cs="Times New Roman"/>
          <w:sz w:val="24"/>
          <w:szCs w:val="24"/>
        </w:rPr>
        <w:t xml:space="preserve">It is found that the results are not as significant for developed host countries but are more significant for developing host countries. </w:t>
      </w:r>
      <w:r w:rsidR="00F44328">
        <w:rPr>
          <w:rFonts w:ascii="Times New Roman" w:eastAsia="Times New Roman" w:hAnsi="Times New Roman" w:cs="Times New Roman"/>
          <w:sz w:val="24"/>
          <w:szCs w:val="24"/>
        </w:rPr>
        <w:t>With WGI index</w:t>
      </w:r>
      <w:r w:rsidR="00CB444C">
        <w:rPr>
          <w:rFonts w:ascii="Times New Roman" w:eastAsia="Times New Roman" w:hAnsi="Times New Roman" w:cs="Times New Roman"/>
          <w:sz w:val="24"/>
          <w:szCs w:val="24"/>
        </w:rPr>
        <w:t xml:space="preserve"> for developed host countries</w:t>
      </w:r>
      <w:r w:rsidR="00F44328">
        <w:rPr>
          <w:rFonts w:ascii="Times New Roman" w:eastAsia="Times New Roman" w:hAnsi="Times New Roman" w:cs="Times New Roman"/>
          <w:sz w:val="24"/>
          <w:szCs w:val="24"/>
        </w:rPr>
        <w:t xml:space="preserve">, corruption has no significant effect on either of the FDI margin, even though the sign of the coefficient follows what is estimated </w:t>
      </w:r>
      <w:r w:rsidR="00381930">
        <w:rPr>
          <w:rFonts w:ascii="Times New Roman" w:eastAsia="Times New Roman" w:hAnsi="Times New Roman" w:cs="Times New Roman"/>
          <w:sz w:val="24"/>
          <w:szCs w:val="24"/>
        </w:rPr>
        <w:t xml:space="preserve">for all host countries. </w:t>
      </w:r>
      <w:r w:rsidR="000C356E">
        <w:rPr>
          <w:rFonts w:ascii="Times New Roman" w:eastAsia="Times New Roman" w:hAnsi="Times New Roman" w:cs="Times New Roman"/>
          <w:sz w:val="24"/>
          <w:szCs w:val="24"/>
        </w:rPr>
        <w:t xml:space="preserve">With </w:t>
      </w:r>
      <w:r w:rsidR="000C356E">
        <w:rPr>
          <w:rFonts w:ascii="Times New Roman" w:eastAsia="Times New Roman" w:hAnsi="Times New Roman" w:cs="Times New Roman" w:hint="eastAsia"/>
          <w:sz w:val="24"/>
          <w:szCs w:val="24"/>
        </w:rPr>
        <w:t>WG</w:t>
      </w:r>
      <w:r w:rsidR="000C356E">
        <w:rPr>
          <w:rFonts w:ascii="Times New Roman" w:eastAsia="Times New Roman" w:hAnsi="Times New Roman" w:cs="Times New Roman"/>
          <w:sz w:val="24"/>
          <w:szCs w:val="24"/>
        </w:rPr>
        <w:t>I</w:t>
      </w:r>
      <w:r w:rsidR="00CB444C">
        <w:rPr>
          <w:rFonts w:ascii="Times New Roman" w:eastAsia="Times New Roman" w:hAnsi="Times New Roman" w:cs="Times New Roman"/>
          <w:sz w:val="24"/>
          <w:szCs w:val="24"/>
        </w:rPr>
        <w:t xml:space="preserve"> for developing economies</w:t>
      </w:r>
      <w:r w:rsidR="000C356E">
        <w:rPr>
          <w:rFonts w:ascii="Times New Roman" w:eastAsia="Times New Roman" w:hAnsi="Times New Roman" w:cs="Times New Roman"/>
          <w:sz w:val="24"/>
          <w:szCs w:val="24"/>
        </w:rPr>
        <w:t>, c</w:t>
      </w:r>
      <w:r w:rsidR="00381930">
        <w:rPr>
          <w:rFonts w:ascii="Times New Roman" w:eastAsia="Times New Roman" w:hAnsi="Times New Roman" w:cs="Times New Roman"/>
          <w:sz w:val="24"/>
          <w:szCs w:val="24"/>
        </w:rPr>
        <w:t xml:space="preserve">orruption has significant negative effect on the extensive margin by </w:t>
      </w:r>
      <w:r w:rsidR="007D32F4">
        <w:rPr>
          <w:rFonts w:ascii="Times New Roman" w:eastAsia="Times New Roman" w:hAnsi="Times New Roman" w:cs="Times New Roman"/>
          <w:sz w:val="24"/>
          <w:szCs w:val="24"/>
        </w:rPr>
        <w:t xml:space="preserve">the </w:t>
      </w:r>
      <w:r w:rsidR="00381930">
        <w:rPr>
          <w:rFonts w:ascii="Times New Roman" w:eastAsia="Times New Roman" w:hAnsi="Times New Roman" w:cs="Times New Roman"/>
          <w:sz w:val="24"/>
          <w:szCs w:val="24"/>
        </w:rPr>
        <w:t>OLS model</w:t>
      </w:r>
      <w:r w:rsidR="0002482F">
        <w:rPr>
          <w:rFonts w:ascii="Times New Roman" w:eastAsia="Times New Roman" w:hAnsi="Times New Roman" w:cs="Times New Roman"/>
          <w:sz w:val="24"/>
          <w:szCs w:val="24"/>
        </w:rPr>
        <w:t xml:space="preserve"> but</w:t>
      </w:r>
      <w:r w:rsidR="00D21FEC">
        <w:rPr>
          <w:rFonts w:ascii="Times New Roman" w:eastAsia="Times New Roman" w:hAnsi="Times New Roman" w:cs="Times New Roman"/>
          <w:sz w:val="24"/>
          <w:szCs w:val="24"/>
        </w:rPr>
        <w:t xml:space="preserve"> no significant effect on the intensive margin</w:t>
      </w:r>
      <w:r w:rsidR="00381930">
        <w:rPr>
          <w:rFonts w:ascii="Times New Roman" w:eastAsia="Times New Roman" w:hAnsi="Times New Roman" w:cs="Times New Roman"/>
          <w:sz w:val="24"/>
          <w:szCs w:val="24"/>
        </w:rPr>
        <w:t>. With CPI index</w:t>
      </w:r>
      <w:r w:rsidR="00CB444C">
        <w:rPr>
          <w:rFonts w:ascii="Times New Roman" w:eastAsia="Times New Roman" w:hAnsi="Times New Roman" w:cs="Times New Roman"/>
          <w:sz w:val="24"/>
          <w:szCs w:val="24"/>
        </w:rPr>
        <w:t xml:space="preserve"> for developed countries</w:t>
      </w:r>
      <w:r w:rsidR="00381930">
        <w:rPr>
          <w:rFonts w:ascii="Times New Roman" w:eastAsia="Times New Roman" w:hAnsi="Times New Roman" w:cs="Times New Roman"/>
          <w:sz w:val="24"/>
          <w:szCs w:val="24"/>
        </w:rPr>
        <w:t xml:space="preserve">, corruption is tested to have </w:t>
      </w:r>
      <w:r w:rsidR="00D21FEC">
        <w:rPr>
          <w:rFonts w:ascii="Times New Roman" w:eastAsia="Times New Roman" w:hAnsi="Times New Roman" w:cs="Times New Roman"/>
          <w:sz w:val="24"/>
          <w:szCs w:val="24"/>
        </w:rPr>
        <w:t xml:space="preserve">no significant impact on </w:t>
      </w:r>
      <w:r w:rsidR="00BF1644">
        <w:rPr>
          <w:rFonts w:ascii="Times New Roman" w:eastAsia="Times New Roman" w:hAnsi="Times New Roman" w:cs="Times New Roman"/>
          <w:sz w:val="24"/>
          <w:szCs w:val="24"/>
        </w:rPr>
        <w:t xml:space="preserve">the extensive margin but have </w:t>
      </w:r>
      <w:r w:rsidR="00381930">
        <w:rPr>
          <w:rFonts w:ascii="Times New Roman" w:eastAsia="Times New Roman" w:hAnsi="Times New Roman" w:cs="Times New Roman"/>
          <w:sz w:val="24"/>
          <w:szCs w:val="24"/>
        </w:rPr>
        <w:t xml:space="preserve">significant positive impact on the intensive margin by fixed effect model. </w:t>
      </w:r>
      <w:r w:rsidR="00CB444C">
        <w:rPr>
          <w:rFonts w:ascii="Times New Roman" w:eastAsia="Times New Roman" w:hAnsi="Times New Roman" w:cs="Times New Roman"/>
          <w:sz w:val="24"/>
          <w:szCs w:val="24"/>
        </w:rPr>
        <w:t>With CPI for developing countries, c</w:t>
      </w:r>
      <w:r w:rsidR="00381930">
        <w:rPr>
          <w:rFonts w:ascii="Times New Roman" w:eastAsia="Times New Roman" w:hAnsi="Times New Roman" w:cs="Times New Roman"/>
          <w:sz w:val="24"/>
          <w:szCs w:val="24"/>
        </w:rPr>
        <w:t xml:space="preserve">orruption is tested to have significant negative impact on the extensive margin by both </w:t>
      </w:r>
      <w:r w:rsidR="007D32F4">
        <w:rPr>
          <w:rFonts w:ascii="Times New Roman" w:eastAsia="Times New Roman" w:hAnsi="Times New Roman" w:cs="Times New Roman"/>
          <w:sz w:val="24"/>
          <w:szCs w:val="24"/>
        </w:rPr>
        <w:t xml:space="preserve">the </w:t>
      </w:r>
      <w:r w:rsidR="00381930">
        <w:rPr>
          <w:rFonts w:ascii="Times New Roman" w:eastAsia="Times New Roman" w:hAnsi="Times New Roman" w:cs="Times New Roman"/>
          <w:sz w:val="24"/>
          <w:szCs w:val="24"/>
        </w:rPr>
        <w:t xml:space="preserve">OLS </w:t>
      </w:r>
      <w:r w:rsidR="007D32F4">
        <w:rPr>
          <w:rFonts w:ascii="Times New Roman" w:eastAsia="Times New Roman" w:hAnsi="Times New Roman" w:cs="Times New Roman"/>
          <w:sz w:val="24"/>
          <w:szCs w:val="24"/>
        </w:rPr>
        <w:t xml:space="preserve">model </w:t>
      </w:r>
      <w:r w:rsidR="00381930">
        <w:rPr>
          <w:rFonts w:ascii="Times New Roman" w:eastAsia="Times New Roman" w:hAnsi="Times New Roman" w:cs="Times New Roman"/>
          <w:sz w:val="24"/>
          <w:szCs w:val="24"/>
        </w:rPr>
        <w:t xml:space="preserve">and </w:t>
      </w:r>
      <w:r w:rsidR="007D32F4">
        <w:rPr>
          <w:rFonts w:ascii="Times New Roman" w:eastAsia="Times New Roman" w:hAnsi="Times New Roman" w:cs="Times New Roman"/>
          <w:sz w:val="24"/>
          <w:szCs w:val="24"/>
        </w:rPr>
        <w:t xml:space="preserve">the </w:t>
      </w:r>
      <w:r w:rsidR="00381930">
        <w:rPr>
          <w:rFonts w:ascii="Times New Roman" w:eastAsia="Times New Roman" w:hAnsi="Times New Roman" w:cs="Times New Roman"/>
          <w:sz w:val="24"/>
          <w:szCs w:val="24"/>
        </w:rPr>
        <w:t xml:space="preserve">fixed effect model </w:t>
      </w:r>
      <w:r w:rsidR="007D32F4">
        <w:rPr>
          <w:rFonts w:ascii="Times New Roman" w:eastAsia="Times New Roman" w:hAnsi="Times New Roman" w:cs="Times New Roman"/>
          <w:sz w:val="24"/>
          <w:szCs w:val="24"/>
        </w:rPr>
        <w:t xml:space="preserve">but </w:t>
      </w:r>
      <w:r w:rsidR="00381930">
        <w:rPr>
          <w:rFonts w:ascii="Times New Roman" w:eastAsia="Times New Roman" w:hAnsi="Times New Roman" w:cs="Times New Roman"/>
          <w:sz w:val="24"/>
          <w:szCs w:val="24"/>
        </w:rPr>
        <w:t>does not have significant impact on intensive margin</w:t>
      </w:r>
      <w:r w:rsidR="000847DA">
        <w:rPr>
          <w:rFonts w:ascii="Times New Roman" w:eastAsia="Times New Roman" w:hAnsi="Times New Roman" w:cs="Times New Roman"/>
          <w:sz w:val="24"/>
          <w:szCs w:val="24"/>
        </w:rPr>
        <w:t>, which exactly follows the results from the all-count</w:t>
      </w:r>
      <w:r w:rsidR="001F2960">
        <w:rPr>
          <w:rFonts w:ascii="Times New Roman" w:eastAsia="Times New Roman" w:hAnsi="Times New Roman" w:cs="Times New Roman"/>
          <w:sz w:val="24"/>
          <w:szCs w:val="24"/>
        </w:rPr>
        <w:t>r</w:t>
      </w:r>
      <w:r w:rsidR="000847DA">
        <w:rPr>
          <w:rFonts w:ascii="Times New Roman" w:eastAsia="Times New Roman" w:hAnsi="Times New Roman" w:cs="Times New Roman"/>
          <w:sz w:val="24"/>
          <w:szCs w:val="24"/>
        </w:rPr>
        <w:t>y estimation</w:t>
      </w:r>
      <w:r w:rsidR="00381930">
        <w:rPr>
          <w:rFonts w:ascii="Times New Roman" w:eastAsia="Times New Roman" w:hAnsi="Times New Roman" w:cs="Times New Roman"/>
          <w:sz w:val="24"/>
          <w:szCs w:val="24"/>
        </w:rPr>
        <w:t xml:space="preserve">. </w:t>
      </w:r>
    </w:p>
    <w:p w:rsidR="00804C3E" w:rsidRDefault="00804C3E"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Default="001F2960" w:rsidP="001F2960">
      <w:pPr>
        <w:spacing w:line="360" w:lineRule="auto"/>
        <w:jc w:val="both"/>
        <w:rPr>
          <w:rFonts w:ascii="Times New Roman" w:eastAsia="Times New Roman" w:hAnsi="Times New Roman" w:cs="Times New Roman"/>
          <w:sz w:val="24"/>
          <w:szCs w:val="24"/>
        </w:rPr>
      </w:pPr>
    </w:p>
    <w:p w:rsidR="001F2960" w:rsidRPr="001F2960" w:rsidRDefault="001F2960" w:rsidP="001F2960">
      <w:pPr>
        <w:spacing w:line="360" w:lineRule="auto"/>
        <w:jc w:val="both"/>
        <w:rPr>
          <w:rFonts w:ascii="Times New Roman" w:eastAsia="Times New Roman" w:hAnsi="Times New Roman" w:cs="Times New Roman"/>
          <w:sz w:val="24"/>
          <w:szCs w:val="24"/>
        </w:rPr>
      </w:pPr>
    </w:p>
    <w:p w:rsidR="00B40CDB" w:rsidRPr="006A2F70" w:rsidRDefault="00B40CDB" w:rsidP="00F47434">
      <w:pPr>
        <w:autoSpaceDE w:val="0"/>
        <w:autoSpaceDN w:val="0"/>
        <w:adjustRightInd w:val="0"/>
        <w:jc w:val="center"/>
        <w:rPr>
          <w:rFonts w:ascii="Times New Roman" w:hAnsi="Times New Roman"/>
          <w:b/>
        </w:rPr>
      </w:pPr>
      <w:r w:rsidRPr="006A2F70">
        <w:rPr>
          <w:rFonts w:ascii="Times New Roman" w:hAnsi="Times New Roman" w:hint="eastAsia"/>
          <w:b/>
        </w:rPr>
        <w:t>T</w:t>
      </w:r>
      <w:r w:rsidRPr="006A2F70">
        <w:rPr>
          <w:rFonts w:ascii="Times New Roman" w:hAnsi="Times New Roman"/>
          <w:b/>
        </w:rPr>
        <w:t>able 5. Results for Developed Countries (WGI)</w:t>
      </w:r>
    </w:p>
    <w:tbl>
      <w:tblPr>
        <w:tblW w:w="0" w:type="auto"/>
        <w:jc w:val="center"/>
        <w:tblLayout w:type="fixed"/>
        <w:tblCellMar>
          <w:left w:w="75" w:type="dxa"/>
          <w:right w:w="75" w:type="dxa"/>
        </w:tblCellMar>
        <w:tblLook w:val="0000" w:firstRow="0" w:lastRow="0" w:firstColumn="0" w:lastColumn="0" w:noHBand="0" w:noVBand="0"/>
      </w:tblPr>
      <w:tblGrid>
        <w:gridCol w:w="2667"/>
        <w:gridCol w:w="1440"/>
        <w:gridCol w:w="1872"/>
        <w:gridCol w:w="1440"/>
        <w:gridCol w:w="1872"/>
      </w:tblGrid>
      <w:tr w:rsidR="002468A8" w:rsidRPr="006A2F70" w:rsidTr="002468A8">
        <w:trPr>
          <w:jc w:val="center"/>
        </w:trPr>
        <w:tc>
          <w:tcPr>
            <w:tcW w:w="2667" w:type="dxa"/>
            <w:tcBorders>
              <w:top w:val="single" w:sz="6" w:space="0" w:color="auto"/>
              <w:left w:val="nil"/>
              <w:right w:val="nil"/>
            </w:tcBorders>
          </w:tcPr>
          <w:p w:rsidR="002468A8" w:rsidRPr="006A2F70" w:rsidRDefault="002468A8" w:rsidP="00F47434">
            <w:pPr>
              <w:autoSpaceDE w:val="0"/>
              <w:autoSpaceDN w:val="0"/>
              <w:adjustRightInd w:val="0"/>
              <w:rPr>
                <w:rFonts w:ascii="Times New Roman" w:hAnsi="Times New Roman"/>
              </w:rPr>
            </w:pPr>
          </w:p>
        </w:tc>
        <w:tc>
          <w:tcPr>
            <w:tcW w:w="3312" w:type="dxa"/>
            <w:gridSpan w:val="2"/>
            <w:tcBorders>
              <w:top w:val="single" w:sz="6" w:space="0" w:color="auto"/>
              <w:left w:val="nil"/>
              <w:right w:val="nil"/>
            </w:tcBorders>
          </w:tcPr>
          <w:p w:rsidR="002468A8" w:rsidRPr="00537A27" w:rsidRDefault="002468A8" w:rsidP="00F47434">
            <w:pPr>
              <w:autoSpaceDE w:val="0"/>
              <w:autoSpaceDN w:val="0"/>
              <w:adjustRightInd w:val="0"/>
              <w:jc w:val="center"/>
              <w:rPr>
                <w:rFonts w:ascii="Times New Roman" w:hAnsi="Times New Roman"/>
              </w:rPr>
            </w:pPr>
            <w:r w:rsidRPr="00537A27">
              <w:rPr>
                <w:rFonts w:ascii="Times New Roman" w:hAnsi="Times New Roman" w:hint="eastAsia"/>
              </w:rPr>
              <w:t>Y</w:t>
            </w:r>
            <w:r w:rsidRPr="00537A27">
              <w:rPr>
                <w:rFonts w:ascii="Times New Roman" w:hAnsi="Times New Roman"/>
              </w:rPr>
              <w:t xml:space="preserve"> = </w:t>
            </w:r>
            <w:r w:rsidRPr="00537A27">
              <w:rPr>
                <w:rFonts w:ascii="Times New Roman" w:hAnsi="Times New Roman" w:hint="eastAsia"/>
              </w:rPr>
              <w:t>Number</w:t>
            </w:r>
            <w:r w:rsidRPr="00537A27">
              <w:rPr>
                <w:rFonts w:ascii="Times New Roman" w:hAnsi="Times New Roman"/>
              </w:rPr>
              <w:t xml:space="preserve"> of Affiliates</w:t>
            </w:r>
          </w:p>
        </w:tc>
        <w:tc>
          <w:tcPr>
            <w:tcW w:w="3312" w:type="dxa"/>
            <w:gridSpan w:val="2"/>
            <w:tcBorders>
              <w:top w:val="single" w:sz="6" w:space="0" w:color="auto"/>
              <w:left w:val="nil"/>
              <w:right w:val="nil"/>
            </w:tcBorders>
          </w:tcPr>
          <w:p w:rsidR="002468A8" w:rsidRPr="006A2F70" w:rsidRDefault="002468A8" w:rsidP="00F47434">
            <w:pPr>
              <w:autoSpaceDE w:val="0"/>
              <w:autoSpaceDN w:val="0"/>
              <w:adjustRightInd w:val="0"/>
              <w:jc w:val="center"/>
              <w:rPr>
                <w:rFonts w:ascii="Times New Roman" w:hAnsi="Times New Roman"/>
              </w:rPr>
            </w:pPr>
            <w:r w:rsidRPr="00537A27">
              <w:rPr>
                <w:rFonts w:ascii="Times New Roman" w:hAnsi="Times New Roman"/>
              </w:rPr>
              <w:t xml:space="preserve">FDI Position / </w:t>
            </w:r>
            <w:r w:rsidRPr="00537A27">
              <w:rPr>
                <w:rFonts w:ascii="Times New Roman" w:hAnsi="Times New Roman" w:hint="eastAsia"/>
              </w:rPr>
              <w:t>Number</w:t>
            </w:r>
            <w:r w:rsidRPr="00537A27">
              <w:rPr>
                <w:rFonts w:ascii="Times New Roman" w:hAnsi="Times New Roman"/>
              </w:rPr>
              <w:t xml:space="preserve"> of Affiliates</w:t>
            </w:r>
          </w:p>
        </w:tc>
      </w:tr>
      <w:tr w:rsidR="002468A8" w:rsidRPr="006A2F70" w:rsidTr="002468A8">
        <w:trPr>
          <w:jc w:val="center"/>
        </w:trPr>
        <w:tc>
          <w:tcPr>
            <w:tcW w:w="2667" w:type="dxa"/>
            <w:tcBorders>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w:t>
            </w:r>
          </w:p>
        </w:tc>
        <w:tc>
          <w:tcPr>
            <w:tcW w:w="1872"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w:t>
            </w:r>
          </w:p>
        </w:tc>
        <w:tc>
          <w:tcPr>
            <w:tcW w:w="1440"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(3)</w:t>
            </w:r>
          </w:p>
        </w:tc>
        <w:tc>
          <w:tcPr>
            <w:tcW w:w="1872"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(4)</w:t>
            </w:r>
          </w:p>
        </w:tc>
      </w:tr>
      <w:tr w:rsidR="002468A8" w:rsidRPr="006A2F70" w:rsidTr="00ED7727">
        <w:trPr>
          <w:jc w:val="center"/>
        </w:trPr>
        <w:tc>
          <w:tcPr>
            <w:tcW w:w="2667" w:type="dxa"/>
            <w:tcBorders>
              <w:top w:val="nil"/>
              <w:left w:val="nil"/>
              <w:bottom w:val="single" w:sz="6" w:space="0" w:color="auto"/>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VARIABLES</w:t>
            </w:r>
          </w:p>
        </w:tc>
        <w:tc>
          <w:tcPr>
            <w:tcW w:w="1440"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Fixed Effect</w:t>
            </w:r>
          </w:p>
        </w:tc>
        <w:tc>
          <w:tcPr>
            <w:tcW w:w="1440"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Fixed Effect</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Pr>
                <w:rFonts w:ascii="Times New Roman" w:hAnsi="Times New Roman"/>
              </w:rPr>
              <w:t>c</w:t>
            </w:r>
            <w:r w:rsidRPr="006A2F70">
              <w:rPr>
                <w:rFonts w:ascii="Times New Roman" w:hAnsi="Times New Roman"/>
              </w:rPr>
              <w:t>orruption</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-0.0433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-0.121</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0.0731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0.185</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(0.0616)</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(0.0966)</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(0.0965)</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(0.214)</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log_gdp_USA</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0.00535**</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0.00635***</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2.12e-05</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-0.00123</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(0.00248)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(0.000803)</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(0.00327)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(0.00184)</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log_gdp</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0.988***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1.314***</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0.249***</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0.158</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(0.0279)</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(0.413)</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(0.0261)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(0.931)</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log_gdpcap_d</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0.427***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-0.871**</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1.531***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0.835</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(0.118)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(0.436)</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(0.120)</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(0.976)</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log_dist</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-0.353***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-0.110***</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(0.0457)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(0.0297)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comlang_off</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0.981***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0.898***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(0.0844)</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(0.101)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o.heg_o</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rta</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-0.773***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-0.437***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(0.0868)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(0.100)</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Constant</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-19.68***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-26.74***</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-7.348***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-2.940</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(0.837)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(9.510)</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(0.847)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(21.65)</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Observations</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268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268</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248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248</w:t>
            </w:r>
          </w:p>
        </w:tc>
      </w:tr>
      <w:tr w:rsidR="002468A8" w:rsidRPr="006A2F70" w:rsidTr="00ED7727">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R-squared</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0.921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0.368</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0.736</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0.087</w:t>
            </w:r>
          </w:p>
        </w:tc>
      </w:tr>
      <w:tr w:rsidR="002468A8" w:rsidRPr="006A2F70" w:rsidTr="00ED7727">
        <w:tblPrEx>
          <w:tblBorders>
            <w:bottom w:val="single" w:sz="6" w:space="0" w:color="auto"/>
          </w:tblBorders>
        </w:tblPrEx>
        <w:trPr>
          <w:jc w:val="center"/>
        </w:trPr>
        <w:tc>
          <w:tcPr>
            <w:tcW w:w="2667" w:type="dxa"/>
            <w:tcBorders>
              <w:top w:val="nil"/>
              <w:left w:val="nil"/>
              <w:bottom w:val="single" w:sz="6" w:space="0" w:color="auto"/>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Number of Country</w:t>
            </w:r>
          </w:p>
        </w:tc>
        <w:tc>
          <w:tcPr>
            <w:tcW w:w="1440"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27</w:t>
            </w:r>
          </w:p>
        </w:tc>
        <w:tc>
          <w:tcPr>
            <w:tcW w:w="1440"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27</w:t>
            </w:r>
          </w:p>
        </w:tc>
      </w:tr>
    </w:tbl>
    <w:p w:rsidR="00B40CDB" w:rsidRPr="006A2F70" w:rsidRDefault="00B40CDB" w:rsidP="00F47434">
      <w:pPr>
        <w:autoSpaceDE w:val="0"/>
        <w:autoSpaceDN w:val="0"/>
        <w:adjustRightInd w:val="0"/>
        <w:jc w:val="center"/>
        <w:rPr>
          <w:rFonts w:ascii="Times New Roman" w:hAnsi="Times New Roman"/>
        </w:rPr>
      </w:pPr>
      <w:r w:rsidRPr="006A2F70">
        <w:rPr>
          <w:rFonts w:ascii="Times New Roman" w:hAnsi="Times New Roman"/>
        </w:rPr>
        <w:t>Robust standard errors in parentheses</w:t>
      </w:r>
    </w:p>
    <w:p w:rsidR="00B40CDB" w:rsidRPr="006A2F70" w:rsidRDefault="00B40CDB" w:rsidP="00F47434">
      <w:pPr>
        <w:autoSpaceDE w:val="0"/>
        <w:autoSpaceDN w:val="0"/>
        <w:adjustRightInd w:val="0"/>
        <w:jc w:val="center"/>
        <w:rPr>
          <w:rFonts w:ascii="Times New Roman" w:hAnsi="Times New Roman"/>
        </w:rPr>
      </w:pPr>
      <w:r w:rsidRPr="006A2F70">
        <w:rPr>
          <w:rFonts w:ascii="Times New Roman" w:hAnsi="Times New Roman"/>
        </w:rPr>
        <w:t>*** p&lt;0.01, ** p&lt;0.05, * p&lt;0.1</w:t>
      </w:r>
    </w:p>
    <w:p w:rsidR="00B40CDB" w:rsidRDefault="00B40CDB"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BF13BB" w:rsidRDefault="00BF13BB" w:rsidP="00B40CDB">
      <w:pPr>
        <w:autoSpaceDE w:val="0"/>
        <w:autoSpaceDN w:val="0"/>
        <w:adjustRightInd w:val="0"/>
        <w:rPr>
          <w:rFonts w:ascii="Times New Roman" w:hAnsi="Times New Roman"/>
        </w:rPr>
      </w:pPr>
    </w:p>
    <w:p w:rsidR="001F2960" w:rsidRDefault="001F2960" w:rsidP="00B40CDB">
      <w:pPr>
        <w:autoSpaceDE w:val="0"/>
        <w:autoSpaceDN w:val="0"/>
        <w:adjustRightInd w:val="0"/>
        <w:rPr>
          <w:rFonts w:ascii="Times New Roman" w:hAnsi="Times New Roman"/>
        </w:rPr>
      </w:pPr>
    </w:p>
    <w:p w:rsidR="001F2960" w:rsidRDefault="001F2960" w:rsidP="00B40CDB">
      <w:pPr>
        <w:autoSpaceDE w:val="0"/>
        <w:autoSpaceDN w:val="0"/>
        <w:adjustRightInd w:val="0"/>
        <w:rPr>
          <w:rFonts w:ascii="Times New Roman" w:hAnsi="Times New Roman"/>
        </w:rPr>
      </w:pPr>
    </w:p>
    <w:p w:rsidR="00BF13BB" w:rsidRDefault="00BF13BB" w:rsidP="00B40CDB">
      <w:pPr>
        <w:autoSpaceDE w:val="0"/>
        <w:autoSpaceDN w:val="0"/>
        <w:adjustRightInd w:val="0"/>
        <w:rPr>
          <w:rFonts w:ascii="Times New Roman" w:hAnsi="Times New Roman"/>
        </w:rPr>
      </w:pPr>
    </w:p>
    <w:p w:rsidR="00B40CDB" w:rsidRPr="006A2F70" w:rsidRDefault="00B40CDB" w:rsidP="00F47434">
      <w:pPr>
        <w:autoSpaceDE w:val="0"/>
        <w:autoSpaceDN w:val="0"/>
        <w:adjustRightInd w:val="0"/>
        <w:jc w:val="center"/>
        <w:rPr>
          <w:rFonts w:ascii="Times New Roman" w:hAnsi="Times New Roman"/>
          <w:b/>
        </w:rPr>
      </w:pPr>
      <w:r w:rsidRPr="006A2F70">
        <w:rPr>
          <w:rFonts w:ascii="Times New Roman" w:hAnsi="Times New Roman" w:hint="eastAsia"/>
          <w:b/>
        </w:rPr>
        <w:lastRenderedPageBreak/>
        <w:t>T</w:t>
      </w:r>
      <w:r w:rsidRPr="006A2F70">
        <w:rPr>
          <w:rFonts w:ascii="Times New Roman" w:hAnsi="Times New Roman"/>
          <w:b/>
        </w:rPr>
        <w:t>able 6. Results for Developing Countries (WGI)</w:t>
      </w:r>
    </w:p>
    <w:tbl>
      <w:tblPr>
        <w:tblW w:w="9579" w:type="dxa"/>
        <w:jc w:val="center"/>
        <w:tblLayout w:type="fixed"/>
        <w:tblCellMar>
          <w:left w:w="75" w:type="dxa"/>
          <w:right w:w="75" w:type="dxa"/>
        </w:tblCellMar>
        <w:tblLook w:val="0000" w:firstRow="0" w:lastRow="0" w:firstColumn="0" w:lastColumn="0" w:noHBand="0" w:noVBand="0"/>
      </w:tblPr>
      <w:tblGrid>
        <w:gridCol w:w="2667"/>
        <w:gridCol w:w="1440"/>
        <w:gridCol w:w="1872"/>
        <w:gridCol w:w="1728"/>
        <w:gridCol w:w="1872"/>
      </w:tblGrid>
      <w:tr w:rsidR="002468A8" w:rsidRPr="006A2F70" w:rsidTr="00ED7727">
        <w:trPr>
          <w:jc w:val="center"/>
        </w:trPr>
        <w:tc>
          <w:tcPr>
            <w:tcW w:w="2667" w:type="dxa"/>
            <w:tcBorders>
              <w:top w:val="single" w:sz="6" w:space="0" w:color="auto"/>
              <w:left w:val="nil"/>
              <w:right w:val="nil"/>
            </w:tcBorders>
          </w:tcPr>
          <w:p w:rsidR="002468A8" w:rsidRPr="006A2F70" w:rsidRDefault="002468A8" w:rsidP="00F47434">
            <w:pPr>
              <w:autoSpaceDE w:val="0"/>
              <w:autoSpaceDN w:val="0"/>
              <w:adjustRightInd w:val="0"/>
              <w:rPr>
                <w:rFonts w:ascii="Times New Roman" w:hAnsi="Times New Roman"/>
              </w:rPr>
            </w:pPr>
          </w:p>
        </w:tc>
        <w:tc>
          <w:tcPr>
            <w:tcW w:w="3312" w:type="dxa"/>
            <w:gridSpan w:val="2"/>
            <w:tcBorders>
              <w:top w:val="single" w:sz="6" w:space="0" w:color="auto"/>
              <w:left w:val="nil"/>
              <w:right w:val="nil"/>
            </w:tcBorders>
          </w:tcPr>
          <w:p w:rsidR="002468A8" w:rsidRPr="006A2F70" w:rsidRDefault="002468A8" w:rsidP="00F47434">
            <w:pPr>
              <w:autoSpaceDE w:val="0"/>
              <w:autoSpaceDN w:val="0"/>
              <w:adjustRightInd w:val="0"/>
              <w:jc w:val="center"/>
              <w:rPr>
                <w:rFonts w:ascii="Times New Roman" w:hAnsi="Times New Roman"/>
              </w:rPr>
            </w:pPr>
            <w:r w:rsidRPr="00537A27">
              <w:rPr>
                <w:rFonts w:ascii="Times New Roman" w:hAnsi="Times New Roman" w:hint="eastAsia"/>
              </w:rPr>
              <w:t>Y</w:t>
            </w:r>
            <w:r w:rsidRPr="00537A27">
              <w:rPr>
                <w:rFonts w:ascii="Times New Roman" w:hAnsi="Times New Roman"/>
              </w:rPr>
              <w:t xml:space="preserve"> = </w:t>
            </w:r>
            <w:r w:rsidRPr="00537A27">
              <w:rPr>
                <w:rFonts w:ascii="Times New Roman" w:hAnsi="Times New Roman" w:hint="eastAsia"/>
              </w:rPr>
              <w:t>Number</w:t>
            </w:r>
            <w:r w:rsidRPr="00537A27">
              <w:rPr>
                <w:rFonts w:ascii="Times New Roman" w:hAnsi="Times New Roman"/>
              </w:rPr>
              <w:t xml:space="preserve"> of Affiliates</w:t>
            </w:r>
          </w:p>
        </w:tc>
        <w:tc>
          <w:tcPr>
            <w:tcW w:w="3600" w:type="dxa"/>
            <w:gridSpan w:val="2"/>
            <w:tcBorders>
              <w:top w:val="single" w:sz="6" w:space="0" w:color="auto"/>
              <w:left w:val="nil"/>
              <w:right w:val="nil"/>
            </w:tcBorders>
          </w:tcPr>
          <w:p w:rsidR="002468A8" w:rsidRPr="006A2F70" w:rsidRDefault="002468A8" w:rsidP="00F47434">
            <w:pPr>
              <w:autoSpaceDE w:val="0"/>
              <w:autoSpaceDN w:val="0"/>
              <w:adjustRightInd w:val="0"/>
              <w:jc w:val="center"/>
              <w:rPr>
                <w:rFonts w:ascii="Times New Roman" w:hAnsi="Times New Roman"/>
              </w:rPr>
            </w:pPr>
            <w:r w:rsidRPr="00537A27">
              <w:rPr>
                <w:rFonts w:ascii="Times New Roman" w:hAnsi="Times New Roman"/>
              </w:rPr>
              <w:t xml:space="preserve">FDI Position / </w:t>
            </w:r>
            <w:r w:rsidRPr="00537A27">
              <w:rPr>
                <w:rFonts w:ascii="Times New Roman" w:hAnsi="Times New Roman" w:hint="eastAsia"/>
              </w:rPr>
              <w:t>Number</w:t>
            </w:r>
            <w:r w:rsidRPr="00537A27">
              <w:rPr>
                <w:rFonts w:ascii="Times New Roman" w:hAnsi="Times New Roman"/>
              </w:rPr>
              <w:t xml:space="preserve"> of Affiliates</w:t>
            </w:r>
          </w:p>
        </w:tc>
      </w:tr>
      <w:tr w:rsidR="002468A8" w:rsidRPr="006A2F70" w:rsidTr="002468A8">
        <w:trPr>
          <w:jc w:val="center"/>
        </w:trPr>
        <w:tc>
          <w:tcPr>
            <w:tcW w:w="2667" w:type="dxa"/>
            <w:tcBorders>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w:t>
            </w:r>
          </w:p>
        </w:tc>
        <w:tc>
          <w:tcPr>
            <w:tcW w:w="1872"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w:t>
            </w:r>
          </w:p>
        </w:tc>
        <w:tc>
          <w:tcPr>
            <w:tcW w:w="1728"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(3)</w:t>
            </w:r>
          </w:p>
        </w:tc>
        <w:tc>
          <w:tcPr>
            <w:tcW w:w="1872" w:type="dxa"/>
            <w:tcBorders>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(4)</w:t>
            </w:r>
          </w:p>
        </w:tc>
      </w:tr>
      <w:tr w:rsidR="002468A8" w:rsidRPr="006A2F70" w:rsidTr="002468A8">
        <w:trPr>
          <w:jc w:val="center"/>
        </w:trPr>
        <w:tc>
          <w:tcPr>
            <w:tcW w:w="2667" w:type="dxa"/>
            <w:tcBorders>
              <w:top w:val="nil"/>
              <w:left w:val="nil"/>
              <w:bottom w:val="single" w:sz="6" w:space="0" w:color="auto"/>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VARIABLES</w:t>
            </w:r>
          </w:p>
        </w:tc>
        <w:tc>
          <w:tcPr>
            <w:tcW w:w="1440"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Fixed Effect</w:t>
            </w:r>
          </w:p>
        </w:tc>
        <w:tc>
          <w:tcPr>
            <w:tcW w:w="1728"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Fixed Effect</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Pr>
                <w:rFonts w:ascii="Times New Roman" w:hAnsi="Times New Roman"/>
              </w:rPr>
              <w:t>c</w:t>
            </w:r>
            <w:r w:rsidRPr="006A2F70">
              <w:rPr>
                <w:rFonts w:ascii="Times New Roman" w:hAnsi="Times New Roman"/>
              </w:rPr>
              <w:t>orruption</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-0.456***</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0.00989</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-0.0417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0.115</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(0.0522)</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(0.0558)</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(0.0717)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(0.133)</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log_gdp_USA</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0.00291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0.00825***</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-0.00850***</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-0.00694***</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(0.00209)</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(0.000786)</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(0.00292)</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(0.00167)</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log_gdp</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0.746***</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-0.138</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0.218***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-0.143</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(0.0149)</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(0.103)</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(0.0217)</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(0.227)</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log_gdpcap_d</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0.196***</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0.411***</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0.373***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0.800***</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(0.0338)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(0.0914)</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(0.0491)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(0.204)</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log_dist</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-0.744***</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-0.206**</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(0.0564)</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(0.0803)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comlang_off</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0.573***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0.478***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(0.0658)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(0.0955)</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heg_o</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1.921***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0.410</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(0.271)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(0.281)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roofErr w:type="spellStart"/>
            <w:r w:rsidRPr="006A2F70">
              <w:rPr>
                <w:rFonts w:ascii="Times New Roman" w:hAnsi="Times New Roman"/>
              </w:rPr>
              <w:t>rta</w:t>
            </w:r>
            <w:proofErr w:type="spellEnd"/>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0.278***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0.178**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(0.0679)</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(0.0834)</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Constant</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-9.000***</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5.375**</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-0.721</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5.725</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(0.542)</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(2.361)</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(0.714)</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(5.291)</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Observations</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1,303</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1,303</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955</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955</w:t>
            </w:r>
          </w:p>
        </w:tc>
      </w:tr>
      <w:tr w:rsidR="002468A8" w:rsidRPr="006A2F70" w:rsidTr="002468A8">
        <w:trPr>
          <w:jc w:val="center"/>
        </w:trPr>
        <w:tc>
          <w:tcPr>
            <w:tcW w:w="2667" w:type="dxa"/>
            <w:tcBorders>
              <w:top w:val="nil"/>
              <w:left w:val="nil"/>
              <w:bottom w:val="nil"/>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R-squared</w:t>
            </w:r>
          </w:p>
        </w:tc>
        <w:tc>
          <w:tcPr>
            <w:tcW w:w="1440"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0.759</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0.160</w:t>
            </w:r>
          </w:p>
        </w:tc>
        <w:tc>
          <w:tcPr>
            <w:tcW w:w="1728"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0.288</w:t>
            </w:r>
          </w:p>
        </w:tc>
        <w:tc>
          <w:tcPr>
            <w:tcW w:w="1872" w:type="dxa"/>
            <w:tcBorders>
              <w:top w:val="nil"/>
              <w:left w:val="nil"/>
              <w:bottom w:val="nil"/>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0.054</w:t>
            </w:r>
          </w:p>
        </w:tc>
      </w:tr>
      <w:tr w:rsidR="002468A8" w:rsidRPr="006A2F70" w:rsidTr="002468A8">
        <w:tblPrEx>
          <w:tblBorders>
            <w:bottom w:val="single" w:sz="6" w:space="0" w:color="auto"/>
          </w:tblBorders>
        </w:tblPrEx>
        <w:trPr>
          <w:jc w:val="center"/>
        </w:trPr>
        <w:tc>
          <w:tcPr>
            <w:tcW w:w="2667" w:type="dxa"/>
            <w:tcBorders>
              <w:top w:val="nil"/>
              <w:left w:val="nil"/>
              <w:bottom w:val="single" w:sz="6" w:space="0" w:color="auto"/>
              <w:right w:val="nil"/>
            </w:tcBorders>
          </w:tcPr>
          <w:p w:rsidR="002468A8" w:rsidRPr="006A2F70" w:rsidRDefault="002468A8" w:rsidP="00F47434">
            <w:pPr>
              <w:autoSpaceDE w:val="0"/>
              <w:autoSpaceDN w:val="0"/>
              <w:adjustRightInd w:val="0"/>
              <w:rPr>
                <w:rFonts w:ascii="Times New Roman" w:hAnsi="Times New Roman"/>
              </w:rPr>
            </w:pPr>
            <w:r w:rsidRPr="006A2F70">
              <w:rPr>
                <w:rFonts w:ascii="Times New Roman" w:hAnsi="Times New Roman"/>
              </w:rPr>
              <w:t>Number of Country</w:t>
            </w:r>
          </w:p>
        </w:tc>
        <w:tc>
          <w:tcPr>
            <w:tcW w:w="1440"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133</w:t>
            </w:r>
          </w:p>
        </w:tc>
        <w:tc>
          <w:tcPr>
            <w:tcW w:w="1728"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F47434">
            <w:pPr>
              <w:autoSpaceDE w:val="0"/>
              <w:autoSpaceDN w:val="0"/>
              <w:adjustRightInd w:val="0"/>
              <w:jc w:val="center"/>
              <w:rPr>
                <w:rFonts w:ascii="Times New Roman" w:hAnsi="Times New Roman"/>
              </w:rPr>
            </w:pPr>
            <w:r w:rsidRPr="006A2F70">
              <w:rPr>
                <w:rFonts w:ascii="Times New Roman" w:hAnsi="Times New Roman"/>
              </w:rPr>
              <w:t>124</w:t>
            </w:r>
          </w:p>
        </w:tc>
      </w:tr>
    </w:tbl>
    <w:p w:rsidR="00B40CDB" w:rsidRPr="006A2F70" w:rsidRDefault="00B40CDB" w:rsidP="00F47434">
      <w:pPr>
        <w:autoSpaceDE w:val="0"/>
        <w:autoSpaceDN w:val="0"/>
        <w:adjustRightInd w:val="0"/>
        <w:jc w:val="center"/>
        <w:rPr>
          <w:rFonts w:ascii="Times New Roman" w:hAnsi="Times New Roman"/>
        </w:rPr>
      </w:pPr>
      <w:r w:rsidRPr="006A2F70">
        <w:rPr>
          <w:rFonts w:ascii="Times New Roman" w:hAnsi="Times New Roman"/>
        </w:rPr>
        <w:t>Robust standard errors in parentheses</w:t>
      </w:r>
    </w:p>
    <w:p w:rsidR="00B40CDB" w:rsidRPr="006A2F70" w:rsidRDefault="00B40CDB" w:rsidP="00F47434">
      <w:pPr>
        <w:autoSpaceDE w:val="0"/>
        <w:autoSpaceDN w:val="0"/>
        <w:adjustRightInd w:val="0"/>
        <w:jc w:val="center"/>
        <w:rPr>
          <w:rFonts w:ascii="Times New Roman" w:hAnsi="Times New Roman"/>
        </w:rPr>
      </w:pPr>
      <w:r w:rsidRPr="006A2F70">
        <w:rPr>
          <w:rFonts w:ascii="Times New Roman" w:hAnsi="Times New Roman"/>
        </w:rPr>
        <w:t>*** p&lt;0.01, ** p&lt;0.05, * p&lt;0.1</w:t>
      </w:r>
    </w:p>
    <w:p w:rsidR="00B40CDB" w:rsidRDefault="00B40CDB"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1F2960" w:rsidRDefault="001F2960" w:rsidP="00B40CDB">
      <w:pPr>
        <w:autoSpaceDE w:val="0"/>
        <w:autoSpaceDN w:val="0"/>
        <w:adjustRightInd w:val="0"/>
        <w:rPr>
          <w:rFonts w:ascii="Times New Roman" w:hAnsi="Times New Roman"/>
        </w:rPr>
      </w:pPr>
    </w:p>
    <w:p w:rsidR="001F2960" w:rsidRDefault="001F2960" w:rsidP="00B40CDB">
      <w:pPr>
        <w:autoSpaceDE w:val="0"/>
        <w:autoSpaceDN w:val="0"/>
        <w:adjustRightInd w:val="0"/>
        <w:rPr>
          <w:rFonts w:ascii="Times New Roman" w:hAnsi="Times New Roman"/>
        </w:rPr>
      </w:pPr>
    </w:p>
    <w:p w:rsidR="00F47434" w:rsidRDefault="00F47434" w:rsidP="00B40CDB">
      <w:pPr>
        <w:autoSpaceDE w:val="0"/>
        <w:autoSpaceDN w:val="0"/>
        <w:adjustRightInd w:val="0"/>
        <w:rPr>
          <w:rFonts w:ascii="Times New Roman" w:hAnsi="Times New Roman"/>
        </w:rPr>
      </w:pPr>
    </w:p>
    <w:p w:rsidR="00B40CDB" w:rsidRPr="006A2F70" w:rsidRDefault="00B40CDB" w:rsidP="00B40CDB">
      <w:pPr>
        <w:autoSpaceDE w:val="0"/>
        <w:autoSpaceDN w:val="0"/>
        <w:adjustRightInd w:val="0"/>
        <w:jc w:val="center"/>
        <w:rPr>
          <w:rFonts w:ascii="Times New Roman" w:hAnsi="Times New Roman"/>
          <w:b/>
        </w:rPr>
      </w:pPr>
      <w:r w:rsidRPr="006A2F70">
        <w:rPr>
          <w:rFonts w:ascii="Times New Roman" w:hAnsi="Times New Roman" w:hint="eastAsia"/>
          <w:b/>
        </w:rPr>
        <w:lastRenderedPageBreak/>
        <w:t>T</w:t>
      </w:r>
      <w:r w:rsidRPr="006A2F70">
        <w:rPr>
          <w:rFonts w:ascii="Times New Roman" w:hAnsi="Times New Roman"/>
          <w:b/>
        </w:rPr>
        <w:t>able 7. Results for Developed Countries (CPI)</w:t>
      </w:r>
    </w:p>
    <w:tbl>
      <w:tblPr>
        <w:tblW w:w="0" w:type="auto"/>
        <w:jc w:val="center"/>
        <w:tblLayout w:type="fixed"/>
        <w:tblCellMar>
          <w:left w:w="75" w:type="dxa"/>
          <w:right w:w="75" w:type="dxa"/>
        </w:tblCellMar>
        <w:tblLook w:val="0000" w:firstRow="0" w:lastRow="0" w:firstColumn="0" w:lastColumn="0" w:noHBand="0" w:noVBand="0"/>
      </w:tblPr>
      <w:tblGrid>
        <w:gridCol w:w="2667"/>
        <w:gridCol w:w="1440"/>
        <w:gridCol w:w="1872"/>
        <w:gridCol w:w="1440"/>
        <w:gridCol w:w="1872"/>
      </w:tblGrid>
      <w:tr w:rsidR="002468A8" w:rsidRPr="006A2F70" w:rsidTr="00ED7727">
        <w:trPr>
          <w:jc w:val="center"/>
        </w:trPr>
        <w:tc>
          <w:tcPr>
            <w:tcW w:w="2667" w:type="dxa"/>
            <w:tcBorders>
              <w:top w:val="single" w:sz="6" w:space="0" w:color="auto"/>
              <w:left w:val="nil"/>
              <w:right w:val="nil"/>
            </w:tcBorders>
          </w:tcPr>
          <w:p w:rsidR="002468A8" w:rsidRPr="006A2F70" w:rsidRDefault="002468A8" w:rsidP="002468A8">
            <w:pPr>
              <w:autoSpaceDE w:val="0"/>
              <w:autoSpaceDN w:val="0"/>
              <w:adjustRightInd w:val="0"/>
              <w:rPr>
                <w:rFonts w:ascii="Times New Roman" w:hAnsi="Times New Roman"/>
              </w:rPr>
            </w:pPr>
          </w:p>
        </w:tc>
        <w:tc>
          <w:tcPr>
            <w:tcW w:w="3312" w:type="dxa"/>
            <w:gridSpan w:val="2"/>
            <w:tcBorders>
              <w:top w:val="single" w:sz="6" w:space="0" w:color="auto"/>
              <w:left w:val="nil"/>
              <w:right w:val="nil"/>
            </w:tcBorders>
          </w:tcPr>
          <w:p w:rsidR="002468A8" w:rsidRPr="006A2F70" w:rsidRDefault="002468A8" w:rsidP="002468A8">
            <w:pPr>
              <w:autoSpaceDE w:val="0"/>
              <w:autoSpaceDN w:val="0"/>
              <w:adjustRightInd w:val="0"/>
              <w:jc w:val="center"/>
              <w:rPr>
                <w:rFonts w:ascii="Times New Roman" w:hAnsi="Times New Roman"/>
              </w:rPr>
            </w:pPr>
            <w:r w:rsidRPr="00537A27">
              <w:rPr>
                <w:rFonts w:ascii="Times New Roman" w:hAnsi="Times New Roman" w:hint="eastAsia"/>
              </w:rPr>
              <w:t>Y</w:t>
            </w:r>
            <w:r w:rsidRPr="00537A27">
              <w:rPr>
                <w:rFonts w:ascii="Times New Roman" w:hAnsi="Times New Roman"/>
              </w:rPr>
              <w:t xml:space="preserve"> = </w:t>
            </w:r>
            <w:r w:rsidRPr="00537A27">
              <w:rPr>
                <w:rFonts w:ascii="Times New Roman" w:hAnsi="Times New Roman" w:hint="eastAsia"/>
              </w:rPr>
              <w:t>Number</w:t>
            </w:r>
            <w:r w:rsidRPr="00537A27">
              <w:rPr>
                <w:rFonts w:ascii="Times New Roman" w:hAnsi="Times New Roman"/>
              </w:rPr>
              <w:t xml:space="preserve"> of Affiliates</w:t>
            </w:r>
          </w:p>
        </w:tc>
        <w:tc>
          <w:tcPr>
            <w:tcW w:w="3312" w:type="dxa"/>
            <w:gridSpan w:val="2"/>
            <w:tcBorders>
              <w:top w:val="single" w:sz="6" w:space="0" w:color="auto"/>
              <w:left w:val="nil"/>
              <w:right w:val="nil"/>
            </w:tcBorders>
          </w:tcPr>
          <w:p w:rsidR="002468A8" w:rsidRPr="006A2F70" w:rsidRDefault="002468A8" w:rsidP="002468A8">
            <w:pPr>
              <w:autoSpaceDE w:val="0"/>
              <w:autoSpaceDN w:val="0"/>
              <w:adjustRightInd w:val="0"/>
              <w:jc w:val="center"/>
              <w:rPr>
                <w:rFonts w:ascii="Times New Roman" w:hAnsi="Times New Roman"/>
              </w:rPr>
            </w:pPr>
            <w:r w:rsidRPr="00537A27">
              <w:rPr>
                <w:rFonts w:ascii="Times New Roman" w:hAnsi="Times New Roman"/>
              </w:rPr>
              <w:t xml:space="preserve">FDI Position / </w:t>
            </w:r>
            <w:r w:rsidRPr="00537A27">
              <w:rPr>
                <w:rFonts w:ascii="Times New Roman" w:hAnsi="Times New Roman" w:hint="eastAsia"/>
              </w:rPr>
              <w:t>Number</w:t>
            </w:r>
            <w:r w:rsidRPr="00537A27">
              <w:rPr>
                <w:rFonts w:ascii="Times New Roman" w:hAnsi="Times New Roman"/>
              </w:rPr>
              <w:t xml:space="preserve"> of Affiliates</w:t>
            </w:r>
          </w:p>
        </w:tc>
      </w:tr>
      <w:tr w:rsidR="002468A8" w:rsidRPr="006A2F70" w:rsidTr="002468A8">
        <w:trPr>
          <w:jc w:val="center"/>
        </w:trPr>
        <w:tc>
          <w:tcPr>
            <w:tcW w:w="2667" w:type="dxa"/>
            <w:tcBorders>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w:t>
            </w:r>
          </w:p>
        </w:tc>
        <w:tc>
          <w:tcPr>
            <w:tcW w:w="1872"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w:t>
            </w:r>
          </w:p>
        </w:tc>
        <w:tc>
          <w:tcPr>
            <w:tcW w:w="1440"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w:t>
            </w:r>
          </w:p>
        </w:tc>
        <w:tc>
          <w:tcPr>
            <w:tcW w:w="1872"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(4)</w:t>
            </w:r>
          </w:p>
        </w:tc>
      </w:tr>
      <w:tr w:rsidR="002468A8" w:rsidRPr="006A2F70" w:rsidTr="00ED7727">
        <w:trPr>
          <w:jc w:val="center"/>
        </w:trPr>
        <w:tc>
          <w:tcPr>
            <w:tcW w:w="2667" w:type="dxa"/>
            <w:tcBorders>
              <w:top w:val="nil"/>
              <w:left w:val="nil"/>
              <w:bottom w:val="single" w:sz="6" w:space="0" w:color="auto"/>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VARIABLES</w:t>
            </w:r>
          </w:p>
        </w:tc>
        <w:tc>
          <w:tcPr>
            <w:tcW w:w="1440"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Fixed Effect</w:t>
            </w:r>
          </w:p>
        </w:tc>
        <w:tc>
          <w:tcPr>
            <w:tcW w:w="1440"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Fixed Effect</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Pr>
                <w:rFonts w:ascii="Times New Roman" w:hAnsi="Times New Roman"/>
              </w:rPr>
              <w:t>corruption</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-0.000856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0.00394</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0.00825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0.0280***</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(0.00350)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(0.00352)</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(0.00565)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(0.00959)</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log_gdp_USA</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0.893*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1.387***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-1.249*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-1.654***</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(0.495)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(0.109)</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(0.676)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(0.302)</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log_gdp</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0.995***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-1.135***</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0.224***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3.869***</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(0.0316)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(0.397)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(0.0280)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(1.149)</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log_gdpcap_d</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0.478***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1.597***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1.642***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-2.951**</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(0.408)</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(1.186)</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log_dist</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-0.358***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(0.0465)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(0.0344)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comlang_off</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0.953***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0.876***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(0.0921)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o.heg_o</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rta</w:t>
            </w:r>
            <w:proofErr w:type="spellEnd"/>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-0.765***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-0.459***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(0.0907)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2013.year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-0.0732***</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0.0570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0.0112</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(0.0254)</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(0.160)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(0.0711)</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2014.year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0.0621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0.0932***</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-0.0352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-0.0682</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(0.0242)</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(0.0657)</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2015.year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0.205*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0.110***</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0.207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0.0938</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(0.0263)</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(0.151)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(0.0746)</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2016.year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0.167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0.0888***</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0.258*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0.125*</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(0.0256)</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(0.0727)</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2017.year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0.0424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0.00249</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0.202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0.184***</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(0.0240)</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(0.155)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(0.0643)</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2018.year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-0.0875***</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0.0803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0.128*</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(0.0253)</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(0.175)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(0.0665)</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2019o.year</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Constant</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-47.14***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-12.05</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31.68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-36.67</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(15.17)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(8.337)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(20.67)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(23.81)</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Observations</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216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216</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202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202</w:t>
            </w:r>
          </w:p>
        </w:tc>
      </w:tr>
      <w:tr w:rsidR="002468A8" w:rsidRPr="006A2F70" w:rsidTr="00ED7727">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R-squared</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0.926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0.682</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0.751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0.267</w:t>
            </w:r>
          </w:p>
        </w:tc>
      </w:tr>
      <w:tr w:rsidR="002468A8" w:rsidRPr="006A2F70" w:rsidTr="00ED7727">
        <w:tblPrEx>
          <w:tblBorders>
            <w:bottom w:val="single" w:sz="6" w:space="0" w:color="auto"/>
          </w:tblBorders>
        </w:tblPrEx>
        <w:trPr>
          <w:jc w:val="center"/>
        </w:trPr>
        <w:tc>
          <w:tcPr>
            <w:tcW w:w="2667" w:type="dxa"/>
            <w:tcBorders>
              <w:top w:val="nil"/>
              <w:left w:val="nil"/>
              <w:bottom w:val="single" w:sz="6" w:space="0" w:color="auto"/>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Number of Country</w:t>
            </w:r>
          </w:p>
        </w:tc>
        <w:tc>
          <w:tcPr>
            <w:tcW w:w="1440"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27</w:t>
            </w:r>
          </w:p>
        </w:tc>
        <w:tc>
          <w:tcPr>
            <w:tcW w:w="1440"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27</w:t>
            </w:r>
          </w:p>
        </w:tc>
      </w:tr>
    </w:tbl>
    <w:p w:rsidR="00B40CDB" w:rsidRPr="006A2F70" w:rsidRDefault="00B40CDB" w:rsidP="00B40CDB">
      <w:pPr>
        <w:autoSpaceDE w:val="0"/>
        <w:autoSpaceDN w:val="0"/>
        <w:adjustRightInd w:val="0"/>
        <w:jc w:val="center"/>
        <w:rPr>
          <w:rFonts w:ascii="Times New Roman" w:hAnsi="Times New Roman"/>
        </w:rPr>
      </w:pPr>
      <w:r w:rsidRPr="006A2F70">
        <w:rPr>
          <w:rFonts w:ascii="Times New Roman" w:hAnsi="Times New Roman"/>
        </w:rPr>
        <w:t>Robust standard errors in parentheses</w:t>
      </w:r>
    </w:p>
    <w:p w:rsidR="00B40CDB" w:rsidRPr="006A2F70" w:rsidRDefault="00B40CDB" w:rsidP="00B40CDB">
      <w:pPr>
        <w:autoSpaceDE w:val="0"/>
        <w:autoSpaceDN w:val="0"/>
        <w:adjustRightInd w:val="0"/>
        <w:jc w:val="center"/>
        <w:rPr>
          <w:rFonts w:ascii="Times New Roman" w:hAnsi="Times New Roman"/>
        </w:rPr>
      </w:pPr>
      <w:r w:rsidRPr="006A2F70">
        <w:rPr>
          <w:rFonts w:ascii="Times New Roman" w:hAnsi="Times New Roman"/>
        </w:rPr>
        <w:t>*** p&lt;0.01, ** p&lt;0.05, * p&lt;0.1</w:t>
      </w:r>
    </w:p>
    <w:p w:rsidR="00B40CDB" w:rsidRPr="006A2F70" w:rsidRDefault="00B40CDB" w:rsidP="00B40CDB">
      <w:pPr>
        <w:autoSpaceDE w:val="0"/>
        <w:autoSpaceDN w:val="0"/>
        <w:adjustRightInd w:val="0"/>
        <w:rPr>
          <w:rFonts w:ascii="Times New Roman" w:hAnsi="Times New Roman"/>
        </w:rPr>
      </w:pPr>
    </w:p>
    <w:p w:rsidR="00B40CDB" w:rsidRPr="006A2F70" w:rsidRDefault="00B40CDB" w:rsidP="00B40CDB">
      <w:pPr>
        <w:autoSpaceDE w:val="0"/>
        <w:autoSpaceDN w:val="0"/>
        <w:adjustRightInd w:val="0"/>
        <w:jc w:val="center"/>
        <w:rPr>
          <w:rFonts w:ascii="Times New Roman" w:hAnsi="Times New Roman"/>
          <w:b/>
        </w:rPr>
      </w:pPr>
      <w:r w:rsidRPr="006A2F70">
        <w:rPr>
          <w:rFonts w:ascii="Times New Roman" w:hAnsi="Times New Roman" w:hint="eastAsia"/>
          <w:b/>
        </w:rPr>
        <w:lastRenderedPageBreak/>
        <w:t>T</w:t>
      </w:r>
      <w:r w:rsidRPr="006A2F70">
        <w:rPr>
          <w:rFonts w:ascii="Times New Roman" w:hAnsi="Times New Roman"/>
          <w:b/>
        </w:rPr>
        <w:t>able 8. Results for Developing Countries (CPI)</w:t>
      </w:r>
    </w:p>
    <w:tbl>
      <w:tblPr>
        <w:tblW w:w="9435" w:type="dxa"/>
        <w:jc w:val="center"/>
        <w:tblLayout w:type="fixed"/>
        <w:tblCellMar>
          <w:left w:w="75" w:type="dxa"/>
          <w:right w:w="75" w:type="dxa"/>
        </w:tblCellMar>
        <w:tblLook w:val="0000" w:firstRow="0" w:lastRow="0" w:firstColumn="0" w:lastColumn="0" w:noHBand="0" w:noVBand="0"/>
      </w:tblPr>
      <w:tblGrid>
        <w:gridCol w:w="2667"/>
        <w:gridCol w:w="1584"/>
        <w:gridCol w:w="1872"/>
        <w:gridCol w:w="1440"/>
        <w:gridCol w:w="1872"/>
      </w:tblGrid>
      <w:tr w:rsidR="002468A8" w:rsidRPr="006A2F70" w:rsidTr="00ED7727">
        <w:trPr>
          <w:jc w:val="center"/>
        </w:trPr>
        <w:tc>
          <w:tcPr>
            <w:tcW w:w="2667" w:type="dxa"/>
            <w:tcBorders>
              <w:top w:val="single" w:sz="6" w:space="0" w:color="auto"/>
              <w:left w:val="nil"/>
              <w:right w:val="nil"/>
            </w:tcBorders>
          </w:tcPr>
          <w:p w:rsidR="002468A8" w:rsidRPr="006A2F70" w:rsidRDefault="002468A8" w:rsidP="002468A8">
            <w:pPr>
              <w:autoSpaceDE w:val="0"/>
              <w:autoSpaceDN w:val="0"/>
              <w:adjustRightInd w:val="0"/>
              <w:rPr>
                <w:rFonts w:ascii="Times New Roman" w:hAnsi="Times New Roman"/>
              </w:rPr>
            </w:pPr>
          </w:p>
        </w:tc>
        <w:tc>
          <w:tcPr>
            <w:tcW w:w="3456" w:type="dxa"/>
            <w:gridSpan w:val="2"/>
            <w:tcBorders>
              <w:top w:val="single" w:sz="6" w:space="0" w:color="auto"/>
              <w:left w:val="nil"/>
              <w:right w:val="nil"/>
            </w:tcBorders>
          </w:tcPr>
          <w:p w:rsidR="002468A8" w:rsidRPr="006A2F70" w:rsidRDefault="002468A8" w:rsidP="002468A8">
            <w:pPr>
              <w:autoSpaceDE w:val="0"/>
              <w:autoSpaceDN w:val="0"/>
              <w:adjustRightInd w:val="0"/>
              <w:jc w:val="center"/>
              <w:rPr>
                <w:rFonts w:ascii="Times New Roman" w:hAnsi="Times New Roman"/>
              </w:rPr>
            </w:pPr>
            <w:r w:rsidRPr="00537A27">
              <w:rPr>
                <w:rFonts w:ascii="Times New Roman" w:hAnsi="Times New Roman" w:hint="eastAsia"/>
              </w:rPr>
              <w:t>Y</w:t>
            </w:r>
            <w:r w:rsidRPr="00537A27">
              <w:rPr>
                <w:rFonts w:ascii="Times New Roman" w:hAnsi="Times New Roman"/>
              </w:rPr>
              <w:t xml:space="preserve"> = </w:t>
            </w:r>
            <w:r w:rsidRPr="00537A27">
              <w:rPr>
                <w:rFonts w:ascii="Times New Roman" w:hAnsi="Times New Roman" w:hint="eastAsia"/>
              </w:rPr>
              <w:t>Number</w:t>
            </w:r>
            <w:r w:rsidRPr="00537A27">
              <w:rPr>
                <w:rFonts w:ascii="Times New Roman" w:hAnsi="Times New Roman"/>
              </w:rPr>
              <w:t xml:space="preserve"> of Affiliates</w:t>
            </w:r>
          </w:p>
        </w:tc>
        <w:tc>
          <w:tcPr>
            <w:tcW w:w="3312" w:type="dxa"/>
            <w:gridSpan w:val="2"/>
            <w:tcBorders>
              <w:top w:val="single" w:sz="6" w:space="0" w:color="auto"/>
              <w:left w:val="nil"/>
              <w:right w:val="nil"/>
            </w:tcBorders>
          </w:tcPr>
          <w:p w:rsidR="002468A8" w:rsidRPr="006A2F70" w:rsidRDefault="002468A8" w:rsidP="002468A8">
            <w:pPr>
              <w:autoSpaceDE w:val="0"/>
              <w:autoSpaceDN w:val="0"/>
              <w:adjustRightInd w:val="0"/>
              <w:jc w:val="center"/>
              <w:rPr>
                <w:rFonts w:ascii="Times New Roman" w:hAnsi="Times New Roman"/>
              </w:rPr>
            </w:pPr>
            <w:r w:rsidRPr="00537A27">
              <w:rPr>
                <w:rFonts w:ascii="Times New Roman" w:hAnsi="Times New Roman"/>
              </w:rPr>
              <w:t xml:space="preserve">FDI Position / </w:t>
            </w:r>
            <w:r w:rsidRPr="00537A27">
              <w:rPr>
                <w:rFonts w:ascii="Times New Roman" w:hAnsi="Times New Roman" w:hint="eastAsia"/>
              </w:rPr>
              <w:t>Number</w:t>
            </w:r>
            <w:r w:rsidRPr="00537A27">
              <w:rPr>
                <w:rFonts w:ascii="Times New Roman" w:hAnsi="Times New Roman"/>
              </w:rPr>
              <w:t xml:space="preserve"> of Affiliates</w:t>
            </w:r>
          </w:p>
        </w:tc>
      </w:tr>
      <w:tr w:rsidR="002468A8" w:rsidRPr="006A2F70" w:rsidTr="002468A8">
        <w:trPr>
          <w:jc w:val="center"/>
        </w:trPr>
        <w:tc>
          <w:tcPr>
            <w:tcW w:w="2667" w:type="dxa"/>
            <w:tcBorders>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w:t>
            </w:r>
          </w:p>
        </w:tc>
        <w:tc>
          <w:tcPr>
            <w:tcW w:w="1872"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(2)</w:t>
            </w:r>
          </w:p>
        </w:tc>
        <w:tc>
          <w:tcPr>
            <w:tcW w:w="1440"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w:t>
            </w:r>
          </w:p>
        </w:tc>
        <w:tc>
          <w:tcPr>
            <w:tcW w:w="1872" w:type="dxa"/>
            <w:tcBorders>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(4)</w:t>
            </w:r>
          </w:p>
        </w:tc>
      </w:tr>
      <w:tr w:rsidR="002468A8" w:rsidRPr="006A2F70" w:rsidTr="002468A8">
        <w:trPr>
          <w:jc w:val="center"/>
        </w:trPr>
        <w:tc>
          <w:tcPr>
            <w:tcW w:w="2667" w:type="dxa"/>
            <w:tcBorders>
              <w:top w:val="nil"/>
              <w:left w:val="nil"/>
              <w:bottom w:val="single" w:sz="6" w:space="0" w:color="auto"/>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VARIABLES</w:t>
            </w:r>
          </w:p>
        </w:tc>
        <w:tc>
          <w:tcPr>
            <w:tcW w:w="1584"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Fixed Effect</w:t>
            </w:r>
          </w:p>
        </w:tc>
        <w:tc>
          <w:tcPr>
            <w:tcW w:w="1440"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OLS</w:t>
            </w: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Fixed Effect</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Pr>
                <w:rFonts w:ascii="Times New Roman" w:hAnsi="Times New Roman"/>
              </w:rPr>
              <w:t>corruption</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-0.0257***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-0.00930***</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-0.00263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0.00556</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(0.00318)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(0.00316)</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(0.00426)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(0.00665)</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log_gdp_USA</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1.082***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1.719***</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-1.331**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-1.728***</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(0.414)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(0.121)</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(0.552)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(0.253)</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log_gdp</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0.752***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-0.553***</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0.204***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0.609**</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(0.0188)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(0.113)</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(0.0272)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(0.263)</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log_gdpcap_d</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0.196***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0.558***</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0.379***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0.310</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(0.0428)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(0.0933)</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(0.0595)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(0.222)</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log_dist</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-0.683***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-0.210**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(0.0651)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(0.0979)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comlang_off</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0.562***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0.553***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(0.0754)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heg_o</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1.243***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-0.739**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(0.251)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(0.289)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roofErr w:type="spellStart"/>
            <w:r w:rsidRPr="006A2F70">
              <w:rPr>
                <w:rFonts w:ascii="Times New Roman" w:hAnsi="Times New Roman"/>
              </w:rPr>
              <w:t>rta</w:t>
            </w:r>
            <w:proofErr w:type="spellEnd"/>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0.300***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0.178*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(0.0741)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(0.0913)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2013.year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-0.0476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-0.0160</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-0.0480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0.000657</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(0.0299)</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(0.150)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(0.0616)</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2014.year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0.107</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0.157***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-0.183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-0.134**</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(0.0287)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(0.0580)</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2015.year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0.112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0.0928***</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-0.245*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-0.108*</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(0.0287)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(0.0577)</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2016.year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0.101***</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-0.0166</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(0.0968)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(0.0287)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(0.0570)</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2017.year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0.0259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-9.78e-05</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-0.0510</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0.0191</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(0.0979)</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(0.0278)</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(0.132)</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(0.0561)</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2018.year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-0.0997***</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0.0534</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0.0905</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(0.106)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(0.0295)</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(0.146)</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(0.0588)</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2019o.year</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Constant</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-43.85***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-37.15***</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40.01**</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40.72***</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(12.68)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(3.836)</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(16.85)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(8.188)</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Observations</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938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938</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718</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718</w:t>
            </w:r>
          </w:p>
        </w:tc>
      </w:tr>
      <w:tr w:rsidR="002468A8" w:rsidRPr="006A2F70" w:rsidTr="002468A8">
        <w:trPr>
          <w:jc w:val="center"/>
        </w:trPr>
        <w:tc>
          <w:tcPr>
            <w:tcW w:w="2667" w:type="dxa"/>
            <w:tcBorders>
              <w:top w:val="nil"/>
              <w:left w:val="nil"/>
              <w:bottom w:val="nil"/>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R-squared</w:t>
            </w:r>
          </w:p>
        </w:tc>
        <w:tc>
          <w:tcPr>
            <w:tcW w:w="1584"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0.783</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0.313</w:t>
            </w:r>
          </w:p>
        </w:tc>
        <w:tc>
          <w:tcPr>
            <w:tcW w:w="1440"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0.305</w:t>
            </w:r>
          </w:p>
        </w:tc>
        <w:tc>
          <w:tcPr>
            <w:tcW w:w="1872" w:type="dxa"/>
            <w:tcBorders>
              <w:top w:val="nil"/>
              <w:left w:val="nil"/>
              <w:bottom w:val="nil"/>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0.137</w:t>
            </w:r>
          </w:p>
        </w:tc>
      </w:tr>
      <w:tr w:rsidR="002468A8" w:rsidRPr="006A2F70" w:rsidTr="002468A8">
        <w:tblPrEx>
          <w:tblBorders>
            <w:bottom w:val="single" w:sz="6" w:space="0" w:color="auto"/>
          </w:tblBorders>
        </w:tblPrEx>
        <w:trPr>
          <w:jc w:val="center"/>
        </w:trPr>
        <w:tc>
          <w:tcPr>
            <w:tcW w:w="2667" w:type="dxa"/>
            <w:tcBorders>
              <w:top w:val="nil"/>
              <w:left w:val="nil"/>
              <w:bottom w:val="single" w:sz="6" w:space="0" w:color="auto"/>
              <w:right w:val="nil"/>
            </w:tcBorders>
          </w:tcPr>
          <w:p w:rsidR="002468A8" w:rsidRPr="006A2F70" w:rsidRDefault="002468A8" w:rsidP="002468A8">
            <w:pPr>
              <w:autoSpaceDE w:val="0"/>
              <w:autoSpaceDN w:val="0"/>
              <w:adjustRightInd w:val="0"/>
              <w:rPr>
                <w:rFonts w:ascii="Times New Roman" w:hAnsi="Times New Roman"/>
              </w:rPr>
            </w:pPr>
            <w:r w:rsidRPr="006A2F70">
              <w:rPr>
                <w:rFonts w:ascii="Times New Roman" w:hAnsi="Times New Roman"/>
              </w:rPr>
              <w:t>Number of Country</w:t>
            </w:r>
          </w:p>
        </w:tc>
        <w:tc>
          <w:tcPr>
            <w:tcW w:w="1584"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122</w:t>
            </w:r>
          </w:p>
        </w:tc>
        <w:tc>
          <w:tcPr>
            <w:tcW w:w="1440"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p>
        </w:tc>
        <w:tc>
          <w:tcPr>
            <w:tcW w:w="1872" w:type="dxa"/>
            <w:tcBorders>
              <w:top w:val="nil"/>
              <w:left w:val="nil"/>
              <w:bottom w:val="single" w:sz="6" w:space="0" w:color="auto"/>
              <w:right w:val="nil"/>
            </w:tcBorders>
          </w:tcPr>
          <w:p w:rsidR="002468A8" w:rsidRPr="006A2F70" w:rsidRDefault="002468A8" w:rsidP="002468A8">
            <w:pPr>
              <w:autoSpaceDE w:val="0"/>
              <w:autoSpaceDN w:val="0"/>
              <w:adjustRightInd w:val="0"/>
              <w:jc w:val="center"/>
              <w:rPr>
                <w:rFonts w:ascii="Times New Roman" w:hAnsi="Times New Roman"/>
              </w:rPr>
            </w:pPr>
            <w:r w:rsidRPr="006A2F70">
              <w:rPr>
                <w:rFonts w:ascii="Times New Roman" w:hAnsi="Times New Roman"/>
              </w:rPr>
              <w:t>110</w:t>
            </w:r>
          </w:p>
        </w:tc>
      </w:tr>
    </w:tbl>
    <w:p w:rsidR="00B40CDB" w:rsidRPr="006A2F70" w:rsidRDefault="00B40CDB" w:rsidP="00B40CDB">
      <w:pPr>
        <w:autoSpaceDE w:val="0"/>
        <w:autoSpaceDN w:val="0"/>
        <w:adjustRightInd w:val="0"/>
        <w:jc w:val="center"/>
        <w:rPr>
          <w:rFonts w:ascii="Times New Roman" w:hAnsi="Times New Roman"/>
        </w:rPr>
      </w:pPr>
      <w:r w:rsidRPr="006A2F70">
        <w:rPr>
          <w:rFonts w:ascii="Times New Roman" w:hAnsi="Times New Roman"/>
        </w:rPr>
        <w:t>Robust standard errors in parentheses</w:t>
      </w:r>
    </w:p>
    <w:p w:rsidR="00885E96" w:rsidRPr="00433625" w:rsidRDefault="00B40CDB" w:rsidP="00433625">
      <w:pPr>
        <w:autoSpaceDE w:val="0"/>
        <w:autoSpaceDN w:val="0"/>
        <w:adjustRightInd w:val="0"/>
        <w:jc w:val="center"/>
        <w:rPr>
          <w:rFonts w:ascii="Times New Roman" w:hAnsi="Times New Roman"/>
        </w:rPr>
      </w:pPr>
      <w:r w:rsidRPr="006A2F70">
        <w:rPr>
          <w:rFonts w:ascii="Times New Roman" w:hAnsi="Times New Roman"/>
        </w:rPr>
        <w:t>*** p&lt;0.01, ** p&lt;0.05, * p&lt;0.1</w:t>
      </w:r>
    </w:p>
    <w:p w:rsidR="00885E96" w:rsidRPr="005916F1" w:rsidRDefault="00885E96" w:rsidP="00804C3E">
      <w:pPr>
        <w:pStyle w:val="1"/>
        <w:numPr>
          <w:ilvl w:val="0"/>
          <w:numId w:val="13"/>
        </w:numPr>
        <w:spacing w:line="480" w:lineRule="auto"/>
        <w:rPr>
          <w:rFonts w:ascii="Times New Roman" w:hAnsi="Times New Roman" w:cs="Times New Roman"/>
          <w:b/>
          <w:sz w:val="24"/>
          <w:szCs w:val="24"/>
        </w:rPr>
      </w:pPr>
      <w:bookmarkStart w:id="59" w:name="_Toc103158541"/>
      <w:bookmarkStart w:id="60" w:name="_Toc103158753"/>
      <w:bookmarkStart w:id="61" w:name="_Toc103158803"/>
      <w:bookmarkStart w:id="62" w:name="_Toc103158814"/>
      <w:bookmarkStart w:id="63" w:name="_Toc103158836"/>
      <w:bookmarkStart w:id="64" w:name="_Toc103178052"/>
      <w:r w:rsidRPr="005916F1">
        <w:rPr>
          <w:rFonts w:ascii="Times New Roman" w:hAnsi="Times New Roman" w:cs="Times New Roman"/>
          <w:b/>
          <w:sz w:val="24"/>
          <w:szCs w:val="24"/>
        </w:rPr>
        <w:lastRenderedPageBreak/>
        <w:t>Discussion and Conclusion</w:t>
      </w:r>
      <w:bookmarkEnd w:id="59"/>
      <w:bookmarkEnd w:id="60"/>
      <w:bookmarkEnd w:id="61"/>
      <w:bookmarkEnd w:id="62"/>
      <w:bookmarkEnd w:id="63"/>
      <w:bookmarkEnd w:id="64"/>
    </w:p>
    <w:p w:rsidR="00A04863" w:rsidRDefault="00353FA1" w:rsidP="00804C3E">
      <w:pPr>
        <w:spacing w:line="480" w:lineRule="auto"/>
        <w:jc w:val="both"/>
        <w:rPr>
          <w:rFonts w:ascii="Times New Roman" w:hAnsi="Times New Roman" w:cs="Times New Roman"/>
          <w:sz w:val="24"/>
          <w:lang w:val="en-US"/>
        </w:rPr>
      </w:pPr>
      <w:r>
        <w:rPr>
          <w:rFonts w:ascii="Times New Roman" w:eastAsia="Times New Roman" w:hAnsi="Times New Roman" w:cs="Times New Roman"/>
          <w:sz w:val="24"/>
          <w:szCs w:val="24"/>
        </w:rPr>
        <w:t xml:space="preserve">This paper </w:t>
      </w:r>
      <w:r w:rsidR="00A3756B">
        <w:rPr>
          <w:rFonts w:ascii="Times New Roman" w:eastAsia="Times New Roman" w:hAnsi="Times New Roman" w:cs="Times New Roman"/>
          <w:sz w:val="24"/>
          <w:szCs w:val="24"/>
        </w:rPr>
        <w:t xml:space="preserve">incorporates corruption into the gravity model </w:t>
      </w:r>
      <w:r w:rsidR="00ED79E7">
        <w:rPr>
          <w:rFonts w:ascii="Times New Roman" w:eastAsia="Times New Roman" w:hAnsi="Times New Roman" w:cs="Times New Roman" w:hint="eastAsia"/>
          <w:sz w:val="24"/>
          <w:szCs w:val="24"/>
        </w:rPr>
        <w:t>of</w:t>
      </w:r>
      <w:r w:rsidR="00A3756B">
        <w:rPr>
          <w:rFonts w:ascii="Times New Roman" w:eastAsia="Times New Roman" w:hAnsi="Times New Roman" w:cs="Times New Roman"/>
          <w:sz w:val="24"/>
          <w:szCs w:val="24"/>
        </w:rPr>
        <w:t xml:space="preserve"> FDI and separately tests the </w:t>
      </w:r>
      <w:r w:rsidR="00ED79E7">
        <w:rPr>
          <w:rFonts w:ascii="Times New Roman" w:eastAsia="Times New Roman" w:hAnsi="Times New Roman" w:cs="Times New Roman"/>
          <w:sz w:val="24"/>
          <w:szCs w:val="24"/>
        </w:rPr>
        <w:t xml:space="preserve">effect of corruption on the extensive margin and the intensive margin of FDI </w:t>
      </w:r>
      <w:r w:rsidR="00ED79E7">
        <w:rPr>
          <w:rFonts w:ascii="Times New Roman" w:eastAsia="Times New Roman" w:hAnsi="Times New Roman" w:cs="Times New Roman" w:hint="eastAsia"/>
          <w:sz w:val="24"/>
          <w:szCs w:val="24"/>
        </w:rPr>
        <w:t>u</w:t>
      </w:r>
      <w:r w:rsidR="00ED79E7">
        <w:rPr>
          <w:rFonts w:ascii="Times New Roman" w:eastAsia="Times New Roman" w:hAnsi="Times New Roman" w:cs="Times New Roman"/>
          <w:sz w:val="24"/>
          <w:szCs w:val="24"/>
        </w:rPr>
        <w:t>sing the U.S. FDI and affiliates data.</w:t>
      </w:r>
      <w:r w:rsidR="00ED79E7">
        <w:rPr>
          <w:rFonts w:ascii="Times New Roman" w:hAnsi="Times New Roman" w:cs="Times New Roman"/>
          <w:sz w:val="24"/>
          <w:lang w:val="en-US"/>
        </w:rPr>
        <w:t xml:space="preserve"> The results have shown that</w:t>
      </w:r>
      <w:r w:rsidR="00ED79E7" w:rsidRPr="00ED79E7">
        <w:rPr>
          <w:rFonts w:ascii="Times New Roman" w:hAnsi="Times New Roman" w:cs="Times New Roman"/>
          <w:sz w:val="24"/>
          <w:lang w:val="en-US"/>
        </w:rPr>
        <w:t xml:space="preserve"> corruption </w:t>
      </w:r>
      <w:r w:rsidR="00A04863">
        <w:rPr>
          <w:rFonts w:ascii="Times New Roman" w:hAnsi="Times New Roman" w:cs="Times New Roman"/>
          <w:sz w:val="24"/>
          <w:lang w:val="en-US"/>
        </w:rPr>
        <w:t xml:space="preserve">has a negative impact on the extensive margin of FDI in the destination country but does not have significant influence on the intensive margin. In another word, corruption </w:t>
      </w:r>
      <w:r w:rsidR="00ED79E7" w:rsidRPr="00ED79E7">
        <w:rPr>
          <w:rFonts w:ascii="Times New Roman" w:hAnsi="Times New Roman" w:cs="Times New Roman"/>
          <w:sz w:val="24"/>
          <w:lang w:val="en-US"/>
        </w:rPr>
        <w:t>mainly blocks new investors’ incentives to enter the market, but does</w:t>
      </w:r>
      <w:r w:rsidR="00A04863">
        <w:rPr>
          <w:rFonts w:ascii="Times New Roman" w:hAnsi="Times New Roman" w:cs="Times New Roman"/>
          <w:sz w:val="24"/>
          <w:lang w:val="en-US"/>
        </w:rPr>
        <w:t xml:space="preserve"> not </w:t>
      </w:r>
      <w:r w:rsidR="00ED79E7" w:rsidRPr="00ED79E7">
        <w:rPr>
          <w:rFonts w:ascii="Times New Roman" w:hAnsi="Times New Roman" w:cs="Times New Roman"/>
          <w:sz w:val="24"/>
          <w:lang w:val="en-US"/>
        </w:rPr>
        <w:t>matter that much for existing investors or prevent them to make use of the corrupt environment and invest more. Th</w:t>
      </w:r>
      <w:r w:rsidR="00A04863">
        <w:rPr>
          <w:rFonts w:ascii="Times New Roman" w:hAnsi="Times New Roman" w:cs="Times New Roman"/>
          <w:sz w:val="24"/>
          <w:lang w:val="en-US"/>
        </w:rPr>
        <w:t>is</w:t>
      </w:r>
      <w:r w:rsidR="00ED79E7" w:rsidRPr="00ED79E7">
        <w:rPr>
          <w:rFonts w:ascii="Times New Roman" w:hAnsi="Times New Roman" w:cs="Times New Roman"/>
          <w:sz w:val="24"/>
          <w:lang w:val="en-US"/>
        </w:rPr>
        <w:t xml:space="preserve"> result</w:t>
      </w:r>
      <w:r w:rsidR="00A04863">
        <w:rPr>
          <w:rFonts w:ascii="Times New Roman" w:hAnsi="Times New Roman" w:cs="Times New Roman"/>
          <w:sz w:val="24"/>
          <w:lang w:val="en-US"/>
        </w:rPr>
        <w:t xml:space="preserve"> is </w:t>
      </w:r>
      <w:r w:rsidR="00ED79E7" w:rsidRPr="00ED79E7">
        <w:rPr>
          <w:rFonts w:ascii="Times New Roman" w:hAnsi="Times New Roman" w:cs="Times New Roman"/>
          <w:sz w:val="24"/>
          <w:lang w:val="en-US"/>
        </w:rPr>
        <w:t>not as significant for developed host countries but are more significant for developing host countries</w:t>
      </w:r>
      <w:r w:rsidR="00A04863">
        <w:rPr>
          <w:rFonts w:ascii="Times New Roman" w:hAnsi="Times New Roman" w:cs="Times New Roman"/>
          <w:sz w:val="24"/>
          <w:lang w:val="en-US"/>
        </w:rPr>
        <w:t xml:space="preserve">. </w:t>
      </w:r>
      <w:r w:rsidR="00DE47B6">
        <w:rPr>
          <w:rFonts w:ascii="Times New Roman" w:hAnsi="Times New Roman" w:cs="Times New Roman"/>
          <w:sz w:val="24"/>
          <w:lang w:val="en-US"/>
        </w:rPr>
        <w:t>This suggest</w:t>
      </w:r>
      <w:r w:rsidR="00BF13BB">
        <w:rPr>
          <w:rFonts w:ascii="Times New Roman" w:hAnsi="Times New Roman" w:cs="Times New Roman"/>
          <w:sz w:val="24"/>
          <w:lang w:val="en-US"/>
        </w:rPr>
        <w:t>s</w:t>
      </w:r>
      <w:r w:rsidR="00DE47B6">
        <w:rPr>
          <w:rFonts w:ascii="Times New Roman" w:hAnsi="Times New Roman" w:cs="Times New Roman"/>
          <w:sz w:val="24"/>
          <w:lang w:val="en-US"/>
        </w:rPr>
        <w:t xml:space="preserve"> that the influence of corruption in developed countries are very small but still matter in developing host countries. For policymakers in developing countries, it becomes important to </w:t>
      </w:r>
      <w:r w:rsidR="007B5EB0">
        <w:rPr>
          <w:rFonts w:ascii="Times New Roman" w:hAnsi="Times New Roman" w:cs="Times New Roman"/>
          <w:sz w:val="24"/>
          <w:lang w:val="en-US"/>
        </w:rPr>
        <w:t>improve their political and economic institution and decrease their corruption level in order to attract more new foreign investors. For investors who are thinking to invest in a new country, this study shows that the corruption level could still be a great concern.</w:t>
      </w:r>
      <w:r w:rsidR="00DE6BB3">
        <w:rPr>
          <w:rFonts w:ascii="Times New Roman" w:hAnsi="Times New Roman" w:cs="Times New Roman"/>
          <w:sz w:val="24"/>
          <w:lang w:val="en-US"/>
        </w:rPr>
        <w:t xml:space="preserve"> In general, this paper contributes to the literature by separating the FDI into two difference margins</w:t>
      </w:r>
    </w:p>
    <w:p w:rsidR="00DE6BB3" w:rsidRDefault="00DE6BB3" w:rsidP="00804C3E">
      <w:pPr>
        <w:spacing w:line="480" w:lineRule="auto"/>
        <w:jc w:val="both"/>
        <w:rPr>
          <w:rFonts w:ascii="Times New Roman" w:hAnsi="Times New Roman" w:cs="Times New Roman"/>
          <w:sz w:val="24"/>
          <w:lang w:val="en-US"/>
        </w:rPr>
      </w:pPr>
      <w:r>
        <w:rPr>
          <w:rFonts w:ascii="Times New Roman" w:hAnsi="Times New Roman" w:cs="Times New Roman"/>
          <w:sz w:val="24"/>
          <w:lang w:val="en-US"/>
        </w:rPr>
        <w:tab/>
      </w:r>
      <w:r w:rsidR="0046784F">
        <w:rPr>
          <w:rFonts w:ascii="Times New Roman" w:hAnsi="Times New Roman" w:cs="Times New Roman"/>
          <w:sz w:val="24"/>
          <w:lang w:val="en-US"/>
        </w:rPr>
        <w:t>Since t</w:t>
      </w:r>
      <w:r>
        <w:rPr>
          <w:rFonts w:ascii="Times New Roman" w:hAnsi="Times New Roman" w:cs="Times New Roman"/>
          <w:sz w:val="24"/>
          <w:lang w:val="en-US"/>
        </w:rPr>
        <w:t xml:space="preserve">his study used the U.S. FDI and affiliates data, </w:t>
      </w:r>
      <w:r w:rsidR="0046784F">
        <w:rPr>
          <w:rFonts w:ascii="Times New Roman" w:hAnsi="Times New Roman" w:cs="Times New Roman"/>
          <w:sz w:val="24"/>
          <w:lang w:val="en-US"/>
        </w:rPr>
        <w:t>there could be limitation in representing investors in other countries. F</w:t>
      </w:r>
      <w:r>
        <w:rPr>
          <w:rFonts w:ascii="Times New Roman" w:hAnsi="Times New Roman" w:cs="Times New Roman"/>
          <w:sz w:val="24"/>
          <w:lang w:val="en-US"/>
        </w:rPr>
        <w:t xml:space="preserve">uture study </w:t>
      </w:r>
      <w:r>
        <w:rPr>
          <w:rFonts w:ascii="Times New Roman" w:hAnsi="Times New Roman" w:cs="Times New Roman" w:hint="eastAsia"/>
          <w:sz w:val="24"/>
          <w:lang w:val="en-US"/>
        </w:rPr>
        <w:t>c</w:t>
      </w:r>
      <w:r>
        <w:rPr>
          <w:rFonts w:ascii="Times New Roman" w:hAnsi="Times New Roman" w:cs="Times New Roman"/>
          <w:sz w:val="24"/>
          <w:lang w:val="en-US"/>
        </w:rPr>
        <w:t>an expand the dataset for home countries</w:t>
      </w:r>
      <w:r w:rsidR="0046784F">
        <w:rPr>
          <w:rFonts w:ascii="Times New Roman" w:hAnsi="Times New Roman" w:cs="Times New Roman"/>
          <w:sz w:val="24"/>
          <w:lang w:val="en-US"/>
        </w:rPr>
        <w:t xml:space="preserve"> to increase the variability. Also, since this study is a macro-level cross-country one, future research can further explore in a micro-level approach, that is, to collect firm-level data or conduct surveys to firm decision makers. </w:t>
      </w:r>
    </w:p>
    <w:p w:rsidR="00804C3E" w:rsidRDefault="00804C3E" w:rsidP="00804C3E">
      <w:pPr>
        <w:spacing w:line="480" w:lineRule="auto"/>
        <w:jc w:val="distribute"/>
        <w:rPr>
          <w:rFonts w:ascii="Times New Roman" w:hAnsi="Times New Roman" w:cs="Times New Roman"/>
          <w:sz w:val="24"/>
          <w:lang w:val="en-US"/>
        </w:rPr>
      </w:pPr>
    </w:p>
    <w:p w:rsidR="00804C3E" w:rsidRDefault="00804C3E" w:rsidP="00804C3E">
      <w:pPr>
        <w:spacing w:line="480" w:lineRule="auto"/>
        <w:jc w:val="distribute"/>
        <w:rPr>
          <w:rFonts w:ascii="Times New Roman" w:hAnsi="Times New Roman" w:cs="Times New Roman"/>
          <w:sz w:val="24"/>
          <w:lang w:val="en-US"/>
        </w:rPr>
      </w:pPr>
    </w:p>
    <w:p w:rsidR="00804C3E" w:rsidRDefault="00804C3E" w:rsidP="00804C3E">
      <w:pPr>
        <w:spacing w:line="480" w:lineRule="auto"/>
        <w:jc w:val="distribute"/>
        <w:rPr>
          <w:rFonts w:ascii="Times New Roman" w:hAnsi="Times New Roman" w:cs="Times New Roman"/>
          <w:sz w:val="24"/>
          <w:lang w:val="en-US"/>
        </w:rPr>
      </w:pPr>
    </w:p>
    <w:p w:rsidR="00840CAE" w:rsidRPr="00024B07" w:rsidRDefault="00840CAE" w:rsidP="00804C3E">
      <w:pPr>
        <w:pStyle w:val="1"/>
        <w:spacing w:line="480" w:lineRule="auto"/>
        <w:jc w:val="center"/>
        <w:rPr>
          <w:rFonts w:ascii="Times New Roman" w:hAnsi="Times New Roman" w:cs="Times New Roman"/>
          <w:b/>
          <w:sz w:val="28"/>
          <w:szCs w:val="24"/>
        </w:rPr>
      </w:pPr>
      <w:bookmarkStart w:id="65" w:name="_Toc103178053"/>
      <w:r w:rsidRPr="00024B07">
        <w:rPr>
          <w:rFonts w:ascii="Times New Roman" w:hAnsi="Times New Roman" w:cs="Times New Roman"/>
          <w:b/>
          <w:sz w:val="28"/>
          <w:szCs w:val="24"/>
        </w:rPr>
        <w:lastRenderedPageBreak/>
        <w:t>R</w:t>
      </w:r>
      <w:bookmarkEnd w:id="65"/>
      <w:r w:rsidR="00024B07" w:rsidRPr="00024B07">
        <w:rPr>
          <w:rFonts w:ascii="Times New Roman" w:hAnsi="Times New Roman" w:cs="Times New Roman"/>
          <w:b/>
          <w:sz w:val="28"/>
          <w:szCs w:val="24"/>
        </w:rPr>
        <w:t>EFERENCES</w:t>
      </w:r>
    </w:p>
    <w:p w:rsidR="00C0241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Abbink</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Irlenbusch</w:t>
      </w:r>
      <w:proofErr w:type="spellEnd"/>
      <w:r>
        <w:rPr>
          <w:rFonts w:ascii="Times New Roman" w:eastAsia="Times New Roman" w:hAnsi="Times New Roman" w:cs="Times New Roman"/>
          <w:sz w:val="24"/>
          <w:szCs w:val="24"/>
        </w:rPr>
        <w:t xml:space="preserve">, B., &amp; Renner, E. (2002). An experimental bribery </w:t>
      </w:r>
      <w:proofErr w:type="gramStart"/>
      <w:r>
        <w:rPr>
          <w:rFonts w:ascii="Times New Roman" w:eastAsia="Times New Roman" w:hAnsi="Times New Roman" w:cs="Times New Roman"/>
          <w:sz w:val="24"/>
          <w:szCs w:val="24"/>
        </w:rPr>
        <w:t>game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Law, Economics, and Organization</w:t>
      </w:r>
      <w:r>
        <w:rPr>
          <w:rFonts w:ascii="Times New Roman" w:eastAsia="Times New Roman" w:hAnsi="Times New Roman" w:cs="Times New Roman"/>
          <w:sz w:val="24"/>
          <w:szCs w:val="24"/>
        </w:rPr>
        <w:t>, 18(2), 428–454.</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 xml:space="preserve">Abed, George T., and Hamid R. </w:t>
      </w:r>
      <w:proofErr w:type="spellStart"/>
      <w:r w:rsidRPr="00433625">
        <w:rPr>
          <w:rFonts w:ascii="Times New Roman" w:hAnsi="Times New Roman" w:cs="Times New Roman"/>
          <w:sz w:val="24"/>
        </w:rPr>
        <w:t>Davoodi</w:t>
      </w:r>
      <w:proofErr w:type="spellEnd"/>
      <w:r w:rsidRPr="00433625">
        <w:rPr>
          <w:rFonts w:ascii="Times New Roman" w:hAnsi="Times New Roman" w:cs="Times New Roman"/>
          <w:sz w:val="24"/>
        </w:rPr>
        <w:t>. 2000. “Corruption, Structural Reforms, and Economic Performance in the Transition Economies.” IMF Working Paper no. 00/132, International Monetary Fund, Washington, DC.</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Armantier</w:t>
      </w:r>
      <w:proofErr w:type="spellEnd"/>
      <w:r>
        <w:rPr>
          <w:rFonts w:ascii="Times New Roman" w:eastAsia="Times New Roman" w:hAnsi="Times New Roman" w:cs="Times New Roman"/>
          <w:sz w:val="24"/>
          <w:szCs w:val="24"/>
        </w:rPr>
        <w:t xml:space="preserve">, O. and </w:t>
      </w:r>
      <w:proofErr w:type="spellStart"/>
      <w:r>
        <w:rPr>
          <w:rFonts w:ascii="Times New Roman" w:eastAsia="Times New Roman" w:hAnsi="Times New Roman" w:cs="Times New Roman"/>
          <w:sz w:val="24"/>
          <w:szCs w:val="24"/>
        </w:rPr>
        <w:t>Boly</w:t>
      </w:r>
      <w:proofErr w:type="spellEnd"/>
      <w:r>
        <w:rPr>
          <w:rFonts w:ascii="Times New Roman" w:eastAsia="Times New Roman" w:hAnsi="Times New Roman" w:cs="Times New Roman"/>
          <w:sz w:val="24"/>
          <w:szCs w:val="24"/>
        </w:rPr>
        <w:t xml:space="preserve">, A. (2012), "Chapter 5 On the External Validity of Laboratory Experiments on Corruption", Serra, D. and </w:t>
      </w:r>
      <w:proofErr w:type="spellStart"/>
      <w:r>
        <w:rPr>
          <w:rFonts w:ascii="Times New Roman" w:eastAsia="Times New Roman" w:hAnsi="Times New Roman" w:cs="Times New Roman"/>
          <w:sz w:val="24"/>
          <w:szCs w:val="24"/>
        </w:rPr>
        <w:t>Wantchekon</w:t>
      </w:r>
      <w:proofErr w:type="spellEnd"/>
      <w:r>
        <w:rPr>
          <w:rFonts w:ascii="Times New Roman" w:eastAsia="Times New Roman" w:hAnsi="Times New Roman" w:cs="Times New Roman"/>
          <w:sz w:val="24"/>
          <w:szCs w:val="24"/>
        </w:rPr>
        <w:t xml:space="preserve">, L. (Ed.) </w:t>
      </w:r>
      <w:r>
        <w:rPr>
          <w:rFonts w:ascii="Times New Roman" w:eastAsia="Times New Roman" w:hAnsi="Times New Roman" w:cs="Times New Roman"/>
          <w:i/>
          <w:sz w:val="24"/>
          <w:szCs w:val="24"/>
        </w:rPr>
        <w:t>New Advances in Experimental Research on Corruption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Research in Experimental Economics, Vol. 15</w:t>
      </w:r>
      <w:r>
        <w:rPr>
          <w:rFonts w:ascii="Times New Roman" w:eastAsia="Times New Roman" w:hAnsi="Times New Roman" w:cs="Times New Roman"/>
          <w:sz w:val="24"/>
          <w:szCs w:val="24"/>
        </w:rPr>
        <w:t>), Emerald Group Publishing Limited, Bingley, pp. 117-144.</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Bardhan</w:t>
      </w:r>
      <w:proofErr w:type="spellEnd"/>
      <w:r>
        <w:rPr>
          <w:rFonts w:ascii="Times New Roman" w:eastAsia="Times New Roman" w:hAnsi="Times New Roman" w:cs="Times New Roman"/>
          <w:sz w:val="24"/>
          <w:szCs w:val="24"/>
        </w:rPr>
        <w:t xml:space="preserve">, Pranab. “Corruption and Development: A Review of Issues”. </w:t>
      </w:r>
      <w:r>
        <w:rPr>
          <w:rFonts w:ascii="Times New Roman" w:eastAsia="Times New Roman" w:hAnsi="Times New Roman" w:cs="Times New Roman"/>
          <w:i/>
          <w:sz w:val="24"/>
          <w:szCs w:val="24"/>
        </w:rPr>
        <w:t>Journal of Economic Literature</w:t>
      </w:r>
      <w:r>
        <w:rPr>
          <w:rFonts w:ascii="Times New Roman" w:eastAsia="Times New Roman" w:hAnsi="Times New Roman" w:cs="Times New Roman"/>
          <w:sz w:val="24"/>
          <w:szCs w:val="24"/>
        </w:rPr>
        <w:t>, Sep. 1997, Vol. 35, No. 3 (Sep., 1997), pp. 1320- 1346</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Beata K. and </w:t>
      </w:r>
      <w:proofErr w:type="spellStart"/>
      <w:r>
        <w:rPr>
          <w:rFonts w:ascii="Times New Roman" w:eastAsia="Times New Roman" w:hAnsi="Times New Roman" w:cs="Times New Roman"/>
          <w:sz w:val="24"/>
          <w:szCs w:val="24"/>
        </w:rPr>
        <w:t>Smarzynska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Sbhang-JinWei</w:t>
      </w:r>
      <w:proofErr w:type="spellEnd"/>
      <w:r>
        <w:rPr>
          <w:rFonts w:ascii="Times New Roman" w:eastAsia="Times New Roman" w:hAnsi="Times New Roman" w:cs="Times New Roman"/>
          <w:sz w:val="24"/>
          <w:szCs w:val="24"/>
        </w:rPr>
        <w:t xml:space="preserve">. Corruption and the Composition of Foreign Direct Investment: Firm-Level Evidence. </w:t>
      </w:r>
      <w:r>
        <w:rPr>
          <w:rFonts w:ascii="Times New Roman" w:eastAsia="Times New Roman" w:hAnsi="Times New Roman" w:cs="Times New Roman"/>
          <w:i/>
          <w:sz w:val="24"/>
          <w:szCs w:val="24"/>
        </w:rPr>
        <w:t xml:space="preserve">The World Bank Development Research Group Trade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Public Economics</w:t>
      </w:r>
      <w:r>
        <w:rPr>
          <w:rFonts w:ascii="Times New Roman" w:eastAsia="Times New Roman" w:hAnsi="Times New Roman" w:cs="Times New Roman"/>
          <w:sz w:val="24"/>
          <w:szCs w:val="24"/>
        </w:rPr>
        <w:t xml:space="preserve">, 2000. </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Brada</w:t>
      </w:r>
      <w:proofErr w:type="spellEnd"/>
      <w:r>
        <w:rPr>
          <w:rFonts w:ascii="Times New Roman" w:eastAsia="Times New Roman" w:hAnsi="Times New Roman" w:cs="Times New Roman"/>
          <w:color w:val="222222"/>
          <w:sz w:val="24"/>
          <w:szCs w:val="24"/>
          <w:highlight w:val="white"/>
        </w:rPr>
        <w:t xml:space="preserve">, J. C., </w:t>
      </w:r>
      <w:proofErr w:type="spellStart"/>
      <w:r>
        <w:rPr>
          <w:rFonts w:ascii="Times New Roman" w:eastAsia="Times New Roman" w:hAnsi="Times New Roman" w:cs="Times New Roman"/>
          <w:color w:val="222222"/>
          <w:sz w:val="24"/>
          <w:szCs w:val="24"/>
          <w:highlight w:val="white"/>
        </w:rPr>
        <w:t>Drabek</w:t>
      </w:r>
      <w:proofErr w:type="spellEnd"/>
      <w:r>
        <w:rPr>
          <w:rFonts w:ascii="Times New Roman" w:eastAsia="Times New Roman" w:hAnsi="Times New Roman" w:cs="Times New Roman"/>
          <w:color w:val="222222"/>
          <w:sz w:val="24"/>
          <w:szCs w:val="24"/>
          <w:highlight w:val="white"/>
        </w:rPr>
        <w:t xml:space="preserve">, Z., Mendez, J. A., &amp; Perez, M. F. (2019). National levels of corruption and foreign direct investment. </w:t>
      </w:r>
      <w:r>
        <w:rPr>
          <w:rFonts w:ascii="Times New Roman" w:eastAsia="Times New Roman" w:hAnsi="Times New Roman" w:cs="Times New Roman"/>
          <w:i/>
          <w:color w:val="222222"/>
          <w:sz w:val="24"/>
          <w:szCs w:val="24"/>
        </w:rPr>
        <w:t>Journal of Comparative Economics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rPr>
        <w:t>47</w:t>
      </w:r>
      <w:r>
        <w:rPr>
          <w:rFonts w:ascii="Times New Roman" w:eastAsia="Times New Roman" w:hAnsi="Times New Roman" w:cs="Times New Roman"/>
          <w:color w:val="222222"/>
          <w:sz w:val="24"/>
          <w:szCs w:val="24"/>
          <w:highlight w:val="white"/>
        </w:rPr>
        <w:t>(1), 31-49.</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Cavallo</w:t>
      </w:r>
      <w:proofErr w:type="spellEnd"/>
      <w:r>
        <w:rPr>
          <w:rFonts w:ascii="Times New Roman" w:eastAsia="Times New Roman" w:hAnsi="Times New Roman" w:cs="Times New Roman"/>
          <w:sz w:val="24"/>
          <w:szCs w:val="24"/>
        </w:rPr>
        <w:t xml:space="preserve">, Eduardo and Christian </w:t>
      </w:r>
      <w:proofErr w:type="spellStart"/>
      <w:r>
        <w:rPr>
          <w:rFonts w:ascii="Times New Roman" w:eastAsia="Times New Roman" w:hAnsi="Times New Roman" w:cs="Times New Roman"/>
          <w:sz w:val="24"/>
          <w:szCs w:val="24"/>
        </w:rPr>
        <w:t>Daude</w:t>
      </w:r>
      <w:proofErr w:type="spellEnd"/>
      <w:r>
        <w:rPr>
          <w:rFonts w:ascii="Times New Roman" w:eastAsia="Times New Roman" w:hAnsi="Times New Roman" w:cs="Times New Roman"/>
          <w:sz w:val="24"/>
          <w:szCs w:val="24"/>
        </w:rPr>
        <w:t xml:space="preserve">. Public investment in developing countries: A blessing or a curse? </w:t>
      </w:r>
      <w:r>
        <w:rPr>
          <w:rFonts w:ascii="Times New Roman" w:eastAsia="Times New Roman" w:hAnsi="Times New Roman" w:cs="Times New Roman"/>
          <w:i/>
          <w:sz w:val="24"/>
          <w:szCs w:val="24"/>
        </w:rPr>
        <w:t>Journal of Comparative Economics</w:t>
      </w:r>
      <w:r>
        <w:rPr>
          <w:rFonts w:ascii="Times New Roman" w:eastAsia="Times New Roman" w:hAnsi="Times New Roman" w:cs="Times New Roman"/>
          <w:sz w:val="24"/>
          <w:szCs w:val="24"/>
        </w:rPr>
        <w:t>, 39 (2011) 65–81.</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Cezar, R., &amp; Escobar, O. R. (2015). Institutional distance and foreign direct investment. Review of World Economics, 151(4), 713-733.</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 xml:space="preserve">Davies, R. B., </w:t>
      </w:r>
      <w:proofErr w:type="spellStart"/>
      <w:r w:rsidRPr="00433625">
        <w:rPr>
          <w:rFonts w:ascii="Times New Roman" w:hAnsi="Times New Roman" w:cs="Times New Roman"/>
          <w:sz w:val="24"/>
        </w:rPr>
        <w:t>Siedschlag</w:t>
      </w:r>
      <w:proofErr w:type="spellEnd"/>
      <w:r w:rsidRPr="00433625">
        <w:rPr>
          <w:rFonts w:ascii="Times New Roman" w:hAnsi="Times New Roman" w:cs="Times New Roman"/>
          <w:sz w:val="24"/>
        </w:rPr>
        <w:t xml:space="preserve">, I., &amp; </w:t>
      </w:r>
      <w:proofErr w:type="spellStart"/>
      <w:r w:rsidRPr="00433625">
        <w:rPr>
          <w:rFonts w:ascii="Times New Roman" w:hAnsi="Times New Roman" w:cs="Times New Roman"/>
          <w:sz w:val="24"/>
        </w:rPr>
        <w:t>Studnicka</w:t>
      </w:r>
      <w:proofErr w:type="spellEnd"/>
      <w:r w:rsidRPr="00433625">
        <w:rPr>
          <w:rFonts w:ascii="Times New Roman" w:hAnsi="Times New Roman" w:cs="Times New Roman"/>
          <w:sz w:val="24"/>
        </w:rPr>
        <w:t>, Z. (2021). The impact of taxes on the extensive and intensive margins of FDI. International Tax and Public Finance, 28(2), 434-464.</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Egger, P., &amp; Winner, H. (2006). How corruption influences foreign direct investment: A panel data study. Economic Development and Cultural Change, 54(2), 459-486.</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Fisman</w:t>
      </w:r>
      <w:proofErr w:type="spellEnd"/>
      <w:r>
        <w:rPr>
          <w:rFonts w:ascii="Times New Roman" w:eastAsia="Times New Roman" w:hAnsi="Times New Roman" w:cs="Times New Roman"/>
          <w:sz w:val="24"/>
          <w:szCs w:val="24"/>
        </w:rPr>
        <w:t>, R., &amp; Miguel, E. (2007). Corruption, norms, and legal enforcement: Evidence from</w:t>
      </w:r>
      <w:r w:rsidR="00433625">
        <w:rPr>
          <w:rFonts w:ascii="Times New Roman" w:eastAsia="Times New Roman" w:hAnsi="Times New Roman" w:cs="Times New Roman" w:hint="eastAsia"/>
          <w:sz w:val="24"/>
          <w:szCs w:val="24"/>
        </w:rPr>
        <w:t xml:space="preserve"> </w:t>
      </w:r>
      <w:r>
        <w:rPr>
          <w:rFonts w:ascii="Times New Roman" w:eastAsia="Times New Roman" w:hAnsi="Times New Roman" w:cs="Times New Roman"/>
          <w:sz w:val="24"/>
          <w:szCs w:val="24"/>
        </w:rPr>
        <w:t xml:space="preserve">diplomatic parking tickets. </w:t>
      </w:r>
      <w:r>
        <w:rPr>
          <w:rFonts w:ascii="Times New Roman" w:eastAsia="Times New Roman" w:hAnsi="Times New Roman" w:cs="Times New Roman"/>
          <w:i/>
          <w:sz w:val="24"/>
          <w:szCs w:val="24"/>
        </w:rPr>
        <w:t>Journal of Political Economy</w:t>
      </w:r>
      <w:r>
        <w:rPr>
          <w:rFonts w:ascii="Times New Roman" w:eastAsia="Times New Roman" w:hAnsi="Times New Roman" w:cs="Times New Roman"/>
          <w:sz w:val="24"/>
          <w:szCs w:val="24"/>
        </w:rPr>
        <w:t>, 115, 1020–1048.</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840CAE" w:rsidP="00C02415">
      <w:pPr>
        <w:spacing w:line="240" w:lineRule="auto"/>
        <w:ind w:left="850" w:hangingChars="354"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Goudie, A.W. and David </w:t>
      </w:r>
      <w:proofErr w:type="spellStart"/>
      <w:r>
        <w:rPr>
          <w:rFonts w:ascii="Times New Roman" w:eastAsia="Times New Roman" w:hAnsi="Times New Roman" w:cs="Times New Roman"/>
          <w:sz w:val="24"/>
          <w:szCs w:val="24"/>
        </w:rPr>
        <w:t>Stasavage</w:t>
      </w:r>
      <w:proofErr w:type="spellEnd"/>
      <w:r>
        <w:rPr>
          <w:rFonts w:ascii="Times New Roman" w:eastAsia="Times New Roman" w:hAnsi="Times New Roman" w:cs="Times New Roman"/>
          <w:sz w:val="24"/>
          <w:szCs w:val="24"/>
        </w:rPr>
        <w:t xml:space="preserve">. “A Framework of the Analysis of Corruption”. </w:t>
      </w:r>
      <w:r>
        <w:rPr>
          <w:rFonts w:ascii="Times New Roman" w:eastAsia="Times New Roman" w:hAnsi="Times New Roman" w:cs="Times New Roman"/>
          <w:i/>
          <w:sz w:val="24"/>
          <w:szCs w:val="24"/>
        </w:rPr>
        <w:t>Crime, Law &amp; Social Change</w:t>
      </w:r>
      <w:r>
        <w:rPr>
          <w:rFonts w:ascii="Times New Roman" w:eastAsia="Times New Roman" w:hAnsi="Times New Roman" w:cs="Times New Roman"/>
          <w:sz w:val="24"/>
          <w:szCs w:val="24"/>
        </w:rPr>
        <w:t xml:space="preserve"> 29: 113–159, 1998.</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Hines, James R. 1995. “Forbidden Payment: Foreign Bribery and American Business after 1977.” NBER Working Paper no. 5266, National Bureau of Economic Research, Cambridge, MA.</w:t>
      </w:r>
    </w:p>
    <w:p w:rsidR="00C02415" w:rsidRP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Huntington, Samuel P. </w:t>
      </w:r>
      <w:r>
        <w:rPr>
          <w:rFonts w:ascii="Times New Roman" w:eastAsia="Times New Roman" w:hAnsi="Times New Roman" w:cs="Times New Roman"/>
          <w:i/>
          <w:sz w:val="24"/>
          <w:szCs w:val="24"/>
        </w:rPr>
        <w:t>Political Order in Changing Societies</w:t>
      </w:r>
      <w:r>
        <w:rPr>
          <w:rFonts w:ascii="Times New Roman" w:eastAsia="Times New Roman" w:hAnsi="Times New Roman" w:cs="Times New Roman"/>
          <w:sz w:val="24"/>
          <w:szCs w:val="24"/>
        </w:rPr>
        <w:t>. New Haven: Yale U. Press, 1968.</w:t>
      </w:r>
    </w:p>
    <w:p w:rsidR="00C02415" w:rsidRDefault="00840CAE" w:rsidP="00C02415">
      <w:pPr>
        <w:spacing w:line="240" w:lineRule="auto"/>
        <w:ind w:left="850" w:hangingChars="354" w:hanging="85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Kahouli</w:t>
      </w:r>
      <w:proofErr w:type="spellEnd"/>
      <w:r>
        <w:rPr>
          <w:rFonts w:ascii="Times New Roman" w:eastAsia="Times New Roman" w:hAnsi="Times New Roman" w:cs="Times New Roman"/>
          <w:color w:val="222222"/>
          <w:sz w:val="24"/>
          <w:szCs w:val="24"/>
          <w:highlight w:val="white"/>
        </w:rPr>
        <w:t xml:space="preserve">, B., &amp; </w:t>
      </w:r>
      <w:proofErr w:type="spellStart"/>
      <w:r>
        <w:rPr>
          <w:rFonts w:ascii="Times New Roman" w:eastAsia="Times New Roman" w:hAnsi="Times New Roman" w:cs="Times New Roman"/>
          <w:color w:val="222222"/>
          <w:sz w:val="24"/>
          <w:szCs w:val="24"/>
          <w:highlight w:val="white"/>
        </w:rPr>
        <w:t>Maktouf</w:t>
      </w:r>
      <w:proofErr w:type="spellEnd"/>
      <w:r>
        <w:rPr>
          <w:rFonts w:ascii="Times New Roman" w:eastAsia="Times New Roman" w:hAnsi="Times New Roman" w:cs="Times New Roman"/>
          <w:color w:val="222222"/>
          <w:sz w:val="24"/>
          <w:szCs w:val="24"/>
          <w:highlight w:val="white"/>
        </w:rPr>
        <w:t xml:space="preserve">, S. (2015). The determinants of FDI and the impact of the economic crisis on the implementation of RTAs: A static and dynamic gravity model. </w:t>
      </w:r>
      <w:r>
        <w:rPr>
          <w:rFonts w:ascii="Times New Roman" w:eastAsia="Times New Roman" w:hAnsi="Times New Roman" w:cs="Times New Roman"/>
          <w:i/>
          <w:color w:val="222222"/>
          <w:sz w:val="24"/>
          <w:szCs w:val="24"/>
        </w:rPr>
        <w:t>International Business Review</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rPr>
        <w:t>24</w:t>
      </w:r>
      <w:r>
        <w:rPr>
          <w:rFonts w:ascii="Times New Roman" w:eastAsia="Times New Roman" w:hAnsi="Times New Roman" w:cs="Times New Roman"/>
          <w:color w:val="222222"/>
          <w:sz w:val="24"/>
          <w:szCs w:val="24"/>
          <w:highlight w:val="white"/>
        </w:rPr>
        <w:t>(3), 518-529.</w:t>
      </w:r>
    </w:p>
    <w:p w:rsidR="00C02415" w:rsidRPr="00C02415" w:rsidRDefault="00C02415" w:rsidP="00C02415">
      <w:pPr>
        <w:spacing w:line="240" w:lineRule="auto"/>
        <w:ind w:left="850" w:hangingChars="354" w:hanging="850"/>
        <w:rPr>
          <w:rFonts w:ascii="Times New Roman" w:eastAsia="Times New Roman" w:hAnsi="Times New Roman" w:cs="Times New Roman"/>
          <w:color w:val="222222"/>
          <w:sz w:val="24"/>
          <w:szCs w:val="24"/>
          <w:highlight w:val="white"/>
        </w:rPr>
      </w:pPr>
    </w:p>
    <w:p w:rsidR="00C02415" w:rsidRDefault="00840CAE" w:rsidP="00C02415">
      <w:pPr>
        <w:spacing w:line="240" w:lineRule="auto"/>
        <w:ind w:left="850" w:hangingChars="354" w:hanging="85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Leff</w:t>
      </w:r>
      <w:proofErr w:type="spellEnd"/>
      <w:r>
        <w:rPr>
          <w:rFonts w:ascii="Times New Roman" w:eastAsia="Times New Roman" w:hAnsi="Times New Roman" w:cs="Times New Roman"/>
          <w:sz w:val="24"/>
          <w:szCs w:val="24"/>
        </w:rPr>
        <w:t xml:space="preserve">, Nathaniel H. (1964). “Economic Development Through Bureaucratic Corruption”. </w:t>
      </w:r>
      <w:r>
        <w:rPr>
          <w:rFonts w:ascii="Times New Roman" w:eastAsia="Times New Roman" w:hAnsi="Times New Roman" w:cs="Times New Roman"/>
          <w:i/>
          <w:sz w:val="24"/>
          <w:szCs w:val="24"/>
        </w:rPr>
        <w:t>American Behavioral Scientist</w:t>
      </w:r>
      <w:r>
        <w:rPr>
          <w:rFonts w:ascii="Times New Roman" w:eastAsia="Times New Roman" w:hAnsi="Times New Roman" w:cs="Times New Roman"/>
          <w:sz w:val="24"/>
          <w:szCs w:val="24"/>
        </w:rPr>
        <w:t>, 8(3), 8–14.</w:t>
      </w:r>
      <w:r w:rsidR="00C02415">
        <w:rPr>
          <w:rFonts w:ascii="Times New Roman" w:eastAsia="Times New Roman" w:hAnsi="Times New Roman" w:cs="Times New Roman" w:hint="eastAsia"/>
          <w:sz w:val="24"/>
          <w:szCs w:val="24"/>
        </w:rPr>
        <w:t xml:space="preserve"> </w:t>
      </w:r>
      <w:hyperlink r:id="rId9" w:history="1">
        <w:r w:rsidR="00C02415" w:rsidRPr="00704703">
          <w:rPr>
            <w:rStyle w:val="a8"/>
            <w:rFonts w:ascii="Times New Roman" w:eastAsia="Times New Roman" w:hAnsi="Times New Roman" w:cs="Times New Roman"/>
            <w:sz w:val="24"/>
            <w:szCs w:val="24"/>
          </w:rPr>
          <w:t>https://doi.org/10.1177/000276426400800303</w:t>
        </w:r>
      </w:hyperlink>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Ly</w:t>
      </w:r>
      <w:r w:rsidRPr="00433625">
        <w:rPr>
          <w:rFonts w:ascii="Cambria Math" w:hAnsi="Cambria Math" w:cs="Cambria Math"/>
          <w:sz w:val="24"/>
        </w:rPr>
        <w:t>‐</w:t>
      </w:r>
      <w:r w:rsidRPr="00433625">
        <w:rPr>
          <w:rFonts w:ascii="Times New Roman" w:hAnsi="Times New Roman" w:cs="Times New Roman"/>
          <w:sz w:val="24"/>
        </w:rPr>
        <w:t>My, D., &amp; Lee, H. H. (2019). Effects of aid for trade on extensive and intensive margins of greenfield FDI. The World Economy, 42(7), 2120-2143.</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Malesky</w:t>
      </w:r>
      <w:proofErr w:type="spellEnd"/>
      <w:r>
        <w:rPr>
          <w:rFonts w:ascii="Times New Roman" w:eastAsia="Times New Roman" w:hAnsi="Times New Roman" w:cs="Times New Roman"/>
          <w:sz w:val="24"/>
          <w:szCs w:val="24"/>
        </w:rPr>
        <w:t xml:space="preserve"> E and </w:t>
      </w:r>
      <w:proofErr w:type="spellStart"/>
      <w:r>
        <w:rPr>
          <w:rFonts w:ascii="Times New Roman" w:eastAsia="Times New Roman" w:hAnsi="Times New Roman" w:cs="Times New Roman"/>
          <w:sz w:val="24"/>
          <w:szCs w:val="24"/>
        </w:rPr>
        <w:t>Samphantharak</w:t>
      </w:r>
      <w:proofErr w:type="spellEnd"/>
      <w:r>
        <w:rPr>
          <w:rFonts w:ascii="Times New Roman" w:eastAsia="Times New Roman" w:hAnsi="Times New Roman" w:cs="Times New Roman"/>
          <w:sz w:val="24"/>
          <w:szCs w:val="24"/>
        </w:rPr>
        <w:t xml:space="preserve"> K. 2008. Predictable corruption and firm investment: evidence from a natural experiment and survey of Cambodian entrepreneurs. </w:t>
      </w:r>
      <w:r>
        <w:rPr>
          <w:rFonts w:ascii="Times New Roman" w:eastAsia="Times New Roman" w:hAnsi="Times New Roman" w:cs="Times New Roman"/>
          <w:i/>
          <w:sz w:val="24"/>
          <w:szCs w:val="24"/>
        </w:rPr>
        <w:t>Quarterly Journal of Political Science</w:t>
      </w:r>
      <w:r>
        <w:rPr>
          <w:rFonts w:ascii="Times New Roman" w:eastAsia="Times New Roman" w:hAnsi="Times New Roman" w:cs="Times New Roman"/>
          <w:sz w:val="24"/>
          <w:szCs w:val="24"/>
        </w:rPr>
        <w:t xml:space="preserve">. 3:227–67. </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Manual on Corruption Surveys (UNODC, UNDP and UNODC-INEGI, 2018, pp. 20-29). </w:t>
      </w:r>
      <w:hyperlink r:id="rId10">
        <w:r>
          <w:rPr>
            <w:rFonts w:ascii="Times New Roman" w:eastAsia="Times New Roman" w:hAnsi="Times New Roman" w:cs="Times New Roman"/>
            <w:color w:val="1155CC"/>
            <w:sz w:val="24"/>
            <w:szCs w:val="24"/>
            <w:u w:val="single"/>
          </w:rPr>
          <w:t>https://www.unodc.org/documents/data-and-analysis/Crime-statistics/CorruptionManual_2018_web.pdf</w:t>
        </w:r>
      </w:hyperlink>
      <w:r>
        <w:rPr>
          <w:rFonts w:ascii="Times New Roman" w:eastAsia="Times New Roman" w:hAnsi="Times New Roman" w:cs="Times New Roman"/>
          <w:sz w:val="24"/>
          <w:szCs w:val="24"/>
        </w:rPr>
        <w:t xml:space="preserve"> </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Mauro, Paolo (1995). “Corruption and Growth,” </w:t>
      </w:r>
      <w:r>
        <w:rPr>
          <w:rFonts w:ascii="Times New Roman" w:eastAsia="Times New Roman" w:hAnsi="Times New Roman" w:cs="Times New Roman"/>
          <w:i/>
          <w:sz w:val="24"/>
          <w:szCs w:val="24"/>
        </w:rPr>
        <w:t>Quarterly Journal of Economics</w:t>
      </w:r>
      <w:r>
        <w:rPr>
          <w:rFonts w:ascii="Times New Roman" w:eastAsia="Times New Roman" w:hAnsi="Times New Roman" w:cs="Times New Roman"/>
          <w:sz w:val="24"/>
          <w:szCs w:val="24"/>
        </w:rPr>
        <w:t>, 110 (3), 681-712.</w:t>
      </w:r>
    </w:p>
    <w:p w:rsidR="00C02415" w:rsidRPr="0043362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Mo, P. H. (2001). Corruption and economic growth. </w:t>
      </w:r>
      <w:r>
        <w:rPr>
          <w:rFonts w:ascii="Times New Roman" w:eastAsia="Times New Roman" w:hAnsi="Times New Roman" w:cs="Times New Roman"/>
          <w:i/>
          <w:color w:val="222222"/>
          <w:sz w:val="24"/>
          <w:szCs w:val="24"/>
        </w:rPr>
        <w:t>Journal of comparative economics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rPr>
        <w:t>29</w:t>
      </w:r>
      <w:r>
        <w:rPr>
          <w:rFonts w:ascii="Times New Roman" w:eastAsia="Times New Roman" w:hAnsi="Times New Roman" w:cs="Times New Roman"/>
          <w:color w:val="222222"/>
          <w:sz w:val="24"/>
          <w:szCs w:val="24"/>
          <w:highlight w:val="white"/>
        </w:rPr>
        <w:t>(1), 66-79.</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Benjamin. “Corruption perceptions vs. corruption reality”. </w:t>
      </w:r>
      <w:r>
        <w:rPr>
          <w:rFonts w:ascii="Times New Roman" w:eastAsia="Times New Roman" w:hAnsi="Times New Roman" w:cs="Times New Roman"/>
          <w:i/>
          <w:sz w:val="24"/>
          <w:szCs w:val="24"/>
        </w:rPr>
        <w:t>Journal of Public Economics</w:t>
      </w:r>
      <w:r>
        <w:rPr>
          <w:rFonts w:ascii="Times New Roman" w:eastAsia="Times New Roman" w:hAnsi="Times New Roman" w:cs="Times New Roman"/>
          <w:sz w:val="24"/>
          <w:szCs w:val="24"/>
        </w:rPr>
        <w:t>, 2009, vol. 93, issue 7-8, 950-964</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Olken</w:t>
      </w:r>
      <w:proofErr w:type="spellEnd"/>
      <w:r>
        <w:rPr>
          <w:rFonts w:ascii="Times New Roman" w:eastAsia="Times New Roman" w:hAnsi="Times New Roman" w:cs="Times New Roman"/>
          <w:sz w:val="24"/>
          <w:szCs w:val="24"/>
        </w:rPr>
        <w:t xml:space="preserve">, Benjamin A. and Rohini </w:t>
      </w:r>
      <w:proofErr w:type="spellStart"/>
      <w:r>
        <w:rPr>
          <w:rFonts w:ascii="Times New Roman" w:eastAsia="Times New Roman" w:hAnsi="Times New Roman" w:cs="Times New Roman"/>
          <w:sz w:val="24"/>
          <w:szCs w:val="24"/>
        </w:rPr>
        <w:t>Pande</w:t>
      </w:r>
      <w:proofErr w:type="spellEnd"/>
      <w:r>
        <w:rPr>
          <w:rFonts w:ascii="Times New Roman" w:eastAsia="Times New Roman" w:hAnsi="Times New Roman" w:cs="Times New Roman"/>
          <w:sz w:val="24"/>
          <w:szCs w:val="24"/>
        </w:rPr>
        <w:t xml:space="preserve">. “Corruption in Developing Countries”. </w:t>
      </w:r>
      <w:r>
        <w:rPr>
          <w:rFonts w:ascii="Times New Roman" w:eastAsia="Times New Roman" w:hAnsi="Times New Roman" w:cs="Times New Roman"/>
          <w:i/>
          <w:sz w:val="24"/>
          <w:szCs w:val="24"/>
        </w:rPr>
        <w:t>Annual Review of Economics</w:t>
      </w:r>
      <w:r>
        <w:rPr>
          <w:rFonts w:ascii="Times New Roman" w:eastAsia="Times New Roman" w:hAnsi="Times New Roman" w:cs="Times New Roman"/>
          <w:sz w:val="24"/>
          <w:szCs w:val="24"/>
        </w:rPr>
        <w:t>. 2012. 4:479–509.</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43362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 xml:space="preserve">Pranab </w:t>
      </w:r>
      <w:proofErr w:type="spellStart"/>
      <w:r w:rsidRPr="00433625">
        <w:rPr>
          <w:rFonts w:ascii="Times New Roman" w:hAnsi="Times New Roman" w:cs="Times New Roman"/>
          <w:sz w:val="24"/>
        </w:rPr>
        <w:t>Bardhan</w:t>
      </w:r>
      <w:proofErr w:type="spellEnd"/>
      <w:r w:rsidRPr="00433625">
        <w:rPr>
          <w:rFonts w:ascii="Times New Roman" w:hAnsi="Times New Roman" w:cs="Times New Roman"/>
          <w:sz w:val="24"/>
        </w:rPr>
        <w:t xml:space="preserve">. “Corruption and Development: A Review of Issues”. </w:t>
      </w:r>
      <w:r w:rsidRPr="00C02415">
        <w:rPr>
          <w:rFonts w:ascii="Times New Roman" w:hAnsi="Times New Roman" w:cs="Times New Roman"/>
          <w:i/>
          <w:sz w:val="24"/>
        </w:rPr>
        <w:t>Journal of Economic Literature, Sep. 1997, Vol. 35, No. 3</w:t>
      </w:r>
      <w:r w:rsidRPr="00433625">
        <w:rPr>
          <w:rFonts w:ascii="Times New Roman" w:hAnsi="Times New Roman" w:cs="Times New Roman"/>
          <w:sz w:val="24"/>
        </w:rPr>
        <w:t xml:space="preserve"> (Sep., 1997), pp. 1320- 1346</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433625" w:rsidRDefault="00840CAE" w:rsidP="00C02415">
      <w:pPr>
        <w:spacing w:line="240" w:lineRule="auto"/>
        <w:ind w:left="850" w:hangingChars="354" w:hanging="85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Rivas, M. F. (2013). An experiment on corruption and gender. </w:t>
      </w:r>
      <w:r>
        <w:rPr>
          <w:rFonts w:ascii="Times New Roman" w:eastAsia="Times New Roman" w:hAnsi="Times New Roman" w:cs="Times New Roman"/>
          <w:i/>
          <w:sz w:val="24"/>
          <w:szCs w:val="24"/>
        </w:rPr>
        <w:t>Bulletin of Economic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highlight w:val="white"/>
        </w:rPr>
        <w:t>(1), 10-42.</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840CAE" w:rsidP="00C02415">
      <w:pPr>
        <w:spacing w:line="240" w:lineRule="auto"/>
        <w:ind w:left="850" w:hangingChars="354" w:hanging="85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Sequeira</w:t>
      </w:r>
      <w:proofErr w:type="spellEnd"/>
      <w:r>
        <w:rPr>
          <w:rFonts w:ascii="Times New Roman" w:eastAsia="Times New Roman" w:hAnsi="Times New Roman" w:cs="Times New Roman"/>
          <w:sz w:val="24"/>
          <w:szCs w:val="24"/>
        </w:rPr>
        <w:t>, S.</w:t>
      </w:r>
      <w:r>
        <w:rPr>
          <w:rFonts w:ascii="Times New Roman" w:eastAsia="Times New Roman" w:hAnsi="Times New Roman" w:cs="Times New Roman"/>
          <w:sz w:val="24"/>
          <w:szCs w:val="24"/>
          <w:highlight w:val="white"/>
        </w:rPr>
        <w:t xml:space="preserve"> (2012), "Chapter 6 Advances in Measuring Corruption in the Field", </w:t>
      </w:r>
      <w:r>
        <w:rPr>
          <w:rFonts w:ascii="Times New Roman" w:eastAsia="Times New Roman" w:hAnsi="Times New Roman" w:cs="Times New Roman"/>
          <w:sz w:val="24"/>
          <w:szCs w:val="24"/>
        </w:rPr>
        <w:t>Serra, D.</w:t>
      </w:r>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rPr>
        <w:t>Wantchekon</w:t>
      </w:r>
      <w:proofErr w:type="spellEnd"/>
      <w:r>
        <w:rPr>
          <w:rFonts w:ascii="Times New Roman" w:eastAsia="Times New Roman" w:hAnsi="Times New Roman" w:cs="Times New Roman"/>
          <w:sz w:val="24"/>
          <w:szCs w:val="24"/>
        </w:rPr>
        <w:t>, L.</w:t>
      </w:r>
      <w:r>
        <w:rPr>
          <w:rFonts w:ascii="Times New Roman" w:eastAsia="Times New Roman" w:hAnsi="Times New Roman" w:cs="Times New Roman"/>
          <w:sz w:val="24"/>
          <w:szCs w:val="24"/>
          <w:highlight w:val="white"/>
        </w:rPr>
        <w:t xml:space="preserve"> (Ed.) </w:t>
      </w:r>
      <w:r>
        <w:rPr>
          <w:rFonts w:ascii="Times New Roman" w:eastAsia="Times New Roman" w:hAnsi="Times New Roman" w:cs="Times New Roman"/>
          <w:i/>
          <w:sz w:val="24"/>
          <w:szCs w:val="24"/>
        </w:rPr>
        <w:t>New Advances in Experimental Research on Corruption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Research in Experimental Economics, Vol. 15</w:t>
      </w:r>
      <w:r>
        <w:rPr>
          <w:rFonts w:ascii="Times New Roman" w:eastAsia="Times New Roman" w:hAnsi="Times New Roman" w:cs="Times New Roman"/>
          <w:sz w:val="24"/>
          <w:szCs w:val="24"/>
          <w:highlight w:val="white"/>
        </w:rPr>
        <w:t>), Emerald Group Publishing Limited, Bingley, pp. 145-175.</w:t>
      </w:r>
    </w:p>
    <w:p w:rsidR="00C02415" w:rsidRDefault="00C02415" w:rsidP="00C02415">
      <w:pPr>
        <w:spacing w:line="240" w:lineRule="auto"/>
        <w:ind w:left="850" w:hangingChars="354" w:hanging="850"/>
        <w:rPr>
          <w:rFonts w:ascii="Times New Roman" w:eastAsia="Times New Roman" w:hAnsi="Times New Roman" w:cs="Times New Roman"/>
          <w:sz w:val="24"/>
          <w:szCs w:val="24"/>
          <w:highlight w:val="white"/>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 xml:space="preserve">Serra, D. and </w:t>
      </w:r>
      <w:proofErr w:type="spellStart"/>
      <w:r w:rsidRPr="00433625">
        <w:rPr>
          <w:rFonts w:ascii="Times New Roman" w:hAnsi="Times New Roman" w:cs="Times New Roman"/>
          <w:sz w:val="24"/>
        </w:rPr>
        <w:t>Wantchekon</w:t>
      </w:r>
      <w:proofErr w:type="spellEnd"/>
      <w:r w:rsidRPr="00433625">
        <w:rPr>
          <w:rFonts w:ascii="Times New Roman" w:hAnsi="Times New Roman" w:cs="Times New Roman"/>
          <w:sz w:val="24"/>
        </w:rPr>
        <w:t xml:space="preserve">, L. (2012), "Chapter 1 Experimental Research on Corruption: Introduction and Overview", Serra, D. and </w:t>
      </w:r>
      <w:proofErr w:type="spellStart"/>
      <w:r w:rsidRPr="00433625">
        <w:rPr>
          <w:rFonts w:ascii="Times New Roman" w:hAnsi="Times New Roman" w:cs="Times New Roman"/>
          <w:sz w:val="24"/>
        </w:rPr>
        <w:t>Wantchekon</w:t>
      </w:r>
      <w:proofErr w:type="spellEnd"/>
      <w:r w:rsidRPr="00433625">
        <w:rPr>
          <w:rFonts w:ascii="Times New Roman" w:hAnsi="Times New Roman" w:cs="Times New Roman"/>
          <w:sz w:val="24"/>
        </w:rPr>
        <w:t xml:space="preserve">, L. (Ed.) </w:t>
      </w:r>
      <w:r w:rsidRPr="00C02415">
        <w:rPr>
          <w:rFonts w:ascii="Times New Roman" w:hAnsi="Times New Roman" w:cs="Times New Roman"/>
          <w:i/>
          <w:sz w:val="24"/>
        </w:rPr>
        <w:t xml:space="preserve">New Advances in </w:t>
      </w:r>
      <w:r w:rsidRPr="00C02415">
        <w:rPr>
          <w:rFonts w:ascii="Times New Roman" w:hAnsi="Times New Roman" w:cs="Times New Roman"/>
          <w:i/>
          <w:sz w:val="24"/>
        </w:rPr>
        <w:lastRenderedPageBreak/>
        <w:t>Experimental Research on Corruption (Research in Experimental Economics, Vol. 15)</w:t>
      </w:r>
      <w:r w:rsidRPr="00433625">
        <w:rPr>
          <w:rFonts w:ascii="Times New Roman" w:hAnsi="Times New Roman" w:cs="Times New Roman"/>
          <w:sz w:val="24"/>
        </w:rPr>
        <w:t>, Emerald Group Publishing Limited, Bingley, pp. 1-11.</w:t>
      </w:r>
    </w:p>
    <w:p w:rsidR="00C02415" w:rsidRDefault="00C02415" w:rsidP="00C02415">
      <w:pPr>
        <w:spacing w:line="240" w:lineRule="auto"/>
        <w:ind w:left="850" w:hangingChars="354" w:hanging="850"/>
        <w:rPr>
          <w:rFonts w:ascii="Times New Roman" w:eastAsia="Times New Roman" w:hAnsi="Times New Roman" w:cs="Times New Roman"/>
          <w:sz w:val="24"/>
          <w:szCs w:val="24"/>
          <w:highlight w:val="white"/>
        </w:rPr>
      </w:pPr>
    </w:p>
    <w:p w:rsidR="00C02415" w:rsidRDefault="00C02415" w:rsidP="00C02415">
      <w:pPr>
        <w:spacing w:line="240" w:lineRule="auto"/>
        <w:ind w:left="850" w:hangingChars="354" w:hanging="850"/>
        <w:rPr>
          <w:rFonts w:ascii="Times New Roman" w:hAnsi="Times New Roman" w:cs="Times New Roman"/>
          <w:sz w:val="24"/>
        </w:rPr>
      </w:pPr>
      <w:proofErr w:type="spellStart"/>
      <w:r w:rsidRPr="00433625">
        <w:rPr>
          <w:rFonts w:ascii="Times New Roman" w:hAnsi="Times New Roman" w:cs="Times New Roman"/>
          <w:sz w:val="24"/>
        </w:rPr>
        <w:t>Smarzynska</w:t>
      </w:r>
      <w:proofErr w:type="spellEnd"/>
      <w:r>
        <w:rPr>
          <w:rFonts w:ascii="Times New Roman" w:hAnsi="Times New Roman" w:cs="Times New Roman"/>
          <w:sz w:val="24"/>
        </w:rPr>
        <w:t xml:space="preserve">, </w:t>
      </w:r>
      <w:r w:rsidRPr="00433625">
        <w:rPr>
          <w:rFonts w:ascii="Times New Roman" w:hAnsi="Times New Roman" w:cs="Times New Roman"/>
          <w:sz w:val="24"/>
        </w:rPr>
        <w:t xml:space="preserve">Beata K. </w:t>
      </w:r>
      <w:r>
        <w:rPr>
          <w:rFonts w:ascii="Times New Roman" w:hAnsi="Times New Roman" w:cs="Times New Roman"/>
          <w:sz w:val="24"/>
        </w:rPr>
        <w:t xml:space="preserve">and </w:t>
      </w:r>
      <w:proofErr w:type="spellStart"/>
      <w:r w:rsidRPr="00433625">
        <w:rPr>
          <w:rFonts w:ascii="Times New Roman" w:hAnsi="Times New Roman" w:cs="Times New Roman"/>
          <w:sz w:val="24"/>
        </w:rPr>
        <w:t>Sbhang-Jin</w:t>
      </w:r>
      <w:proofErr w:type="spellEnd"/>
      <w:r>
        <w:rPr>
          <w:rFonts w:ascii="Times New Roman" w:hAnsi="Times New Roman" w:cs="Times New Roman"/>
          <w:sz w:val="24"/>
        </w:rPr>
        <w:t xml:space="preserve"> </w:t>
      </w:r>
      <w:r w:rsidRPr="00433625">
        <w:rPr>
          <w:rFonts w:ascii="Times New Roman" w:hAnsi="Times New Roman" w:cs="Times New Roman"/>
          <w:sz w:val="24"/>
        </w:rPr>
        <w:t xml:space="preserve">Wei. Corruption and the Composition of Foreign Direct Investment: Firm-Level Evidence. The World Bank Development Research Group Trade </w:t>
      </w:r>
      <w:r>
        <w:rPr>
          <w:rFonts w:ascii="Times New Roman" w:hAnsi="Times New Roman" w:cs="Times New Roman"/>
          <w:sz w:val="24"/>
        </w:rPr>
        <w:t>a</w:t>
      </w:r>
      <w:r w:rsidRPr="00433625">
        <w:rPr>
          <w:rFonts w:ascii="Times New Roman" w:hAnsi="Times New Roman" w:cs="Times New Roman"/>
          <w:sz w:val="24"/>
        </w:rPr>
        <w:t xml:space="preserve">nd Public Economics, 2000. </w:t>
      </w:r>
    </w:p>
    <w:p w:rsidR="00C02415" w:rsidRPr="00C02415" w:rsidRDefault="00C02415" w:rsidP="00C02415">
      <w:pPr>
        <w:spacing w:line="240" w:lineRule="auto"/>
        <w:ind w:left="850" w:hangingChars="354" w:hanging="850"/>
        <w:rPr>
          <w:rFonts w:ascii="Times New Roman" w:eastAsia="Times New Roman" w:hAnsi="Times New Roman" w:cs="Times New Roman"/>
          <w:sz w:val="24"/>
          <w:szCs w:val="24"/>
          <w:highlight w:val="white"/>
        </w:rPr>
      </w:pPr>
    </w:p>
    <w:p w:rsidR="00F75234" w:rsidRDefault="00840CAE" w:rsidP="00F75234">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Svensson</w:t>
      </w:r>
      <w:proofErr w:type="spellEnd"/>
      <w:r>
        <w:rPr>
          <w:rFonts w:ascii="Times New Roman" w:eastAsia="Times New Roman" w:hAnsi="Times New Roman" w:cs="Times New Roman"/>
          <w:sz w:val="24"/>
          <w:szCs w:val="24"/>
        </w:rPr>
        <w:t xml:space="preserve">, J. (2003). Who Must Pay Bribes and How Much? Evidence from a Cross Section of Firms. </w:t>
      </w:r>
      <w:r>
        <w:rPr>
          <w:rFonts w:ascii="Times New Roman" w:eastAsia="Times New Roman" w:hAnsi="Times New Roman" w:cs="Times New Roman"/>
          <w:i/>
          <w:sz w:val="24"/>
          <w:szCs w:val="24"/>
        </w:rPr>
        <w:t>The Quarterly Journal of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118</w:t>
      </w:r>
      <w:r>
        <w:rPr>
          <w:rFonts w:ascii="Times New Roman" w:eastAsia="Times New Roman" w:hAnsi="Times New Roman" w:cs="Times New Roman"/>
          <w:sz w:val="24"/>
          <w:szCs w:val="24"/>
        </w:rPr>
        <w:t xml:space="preserve">(1), 207–230. </w:t>
      </w:r>
    </w:p>
    <w:p w:rsidR="00F75234" w:rsidRDefault="00F75234" w:rsidP="00F75234">
      <w:pPr>
        <w:spacing w:line="240" w:lineRule="auto"/>
        <w:ind w:left="850" w:hangingChars="354" w:hanging="850"/>
        <w:rPr>
          <w:rFonts w:ascii="Times New Roman" w:eastAsia="Times New Roman" w:hAnsi="Times New Roman" w:cs="Times New Roman"/>
          <w:i/>
          <w:sz w:val="24"/>
          <w:szCs w:val="20"/>
        </w:rPr>
      </w:pPr>
    </w:p>
    <w:p w:rsidR="00F75234" w:rsidRPr="00F75234" w:rsidRDefault="00F75234" w:rsidP="00F75234">
      <w:pPr>
        <w:spacing w:line="240" w:lineRule="auto"/>
        <w:ind w:left="850" w:hangingChars="354" w:hanging="850"/>
        <w:rPr>
          <w:rFonts w:ascii="Times New Roman" w:eastAsia="Times New Roman" w:hAnsi="Times New Roman" w:cs="Times New Roman"/>
          <w:sz w:val="24"/>
          <w:szCs w:val="24"/>
        </w:rPr>
      </w:pPr>
      <w:r w:rsidRPr="00F75234">
        <w:rPr>
          <w:rFonts w:ascii="Times New Roman" w:eastAsia="Times New Roman" w:hAnsi="Times New Roman" w:cs="Times New Roman"/>
          <w:i/>
          <w:sz w:val="24"/>
          <w:szCs w:val="20"/>
        </w:rPr>
        <w:t>The Ghanaian Chronicle</w:t>
      </w:r>
      <w:r w:rsidRPr="00F75234">
        <w:rPr>
          <w:rFonts w:ascii="Times New Roman" w:eastAsia="Times New Roman" w:hAnsi="Times New Roman" w:cs="Times New Roman"/>
          <w:sz w:val="24"/>
          <w:szCs w:val="20"/>
        </w:rPr>
        <w:t>, July 3-4, 2000, p.8</w:t>
      </w:r>
    </w:p>
    <w:p w:rsidR="00F75234" w:rsidRDefault="00F75234" w:rsidP="00C02415">
      <w:pPr>
        <w:spacing w:line="240" w:lineRule="auto"/>
        <w:ind w:left="850" w:hangingChars="354" w:hanging="850"/>
        <w:rPr>
          <w:rFonts w:ascii="Times New Roman" w:eastAsia="Times New Roman" w:hAnsi="Times New Roman" w:cs="Times New Roman"/>
          <w:sz w:val="24"/>
          <w:szCs w:val="24"/>
        </w:rPr>
      </w:pPr>
    </w:p>
    <w:p w:rsidR="00C02415" w:rsidRDefault="00840CAE" w:rsidP="00C02415">
      <w:pPr>
        <w:spacing w:line="240" w:lineRule="auto"/>
        <w:ind w:left="850" w:hangingChars="354" w:hanging="8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Tanzi</w:t>
      </w:r>
      <w:proofErr w:type="spellEnd"/>
      <w:r>
        <w:rPr>
          <w:rFonts w:ascii="Times New Roman" w:eastAsia="Times New Roman" w:hAnsi="Times New Roman" w:cs="Times New Roman"/>
          <w:sz w:val="24"/>
          <w:szCs w:val="24"/>
        </w:rPr>
        <w:t xml:space="preserve">, V. and </w:t>
      </w:r>
      <w:proofErr w:type="spellStart"/>
      <w:r>
        <w:rPr>
          <w:rFonts w:ascii="Times New Roman" w:eastAsia="Times New Roman" w:hAnsi="Times New Roman" w:cs="Times New Roman"/>
          <w:sz w:val="24"/>
          <w:szCs w:val="24"/>
        </w:rPr>
        <w:t>Davoodi</w:t>
      </w:r>
      <w:proofErr w:type="spellEnd"/>
      <w:r>
        <w:rPr>
          <w:rFonts w:ascii="Times New Roman" w:eastAsia="Times New Roman" w:hAnsi="Times New Roman" w:cs="Times New Roman"/>
          <w:sz w:val="24"/>
          <w:szCs w:val="24"/>
        </w:rPr>
        <w:t xml:space="preserve">, H. “Corruption, Public Investment and Growth”. </w:t>
      </w:r>
      <w:r>
        <w:rPr>
          <w:rFonts w:ascii="Times New Roman" w:eastAsia="Times New Roman" w:hAnsi="Times New Roman" w:cs="Times New Roman"/>
          <w:i/>
          <w:sz w:val="24"/>
          <w:szCs w:val="24"/>
        </w:rPr>
        <w:t>IMF Working Paper</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No.WP</w:t>
      </w:r>
      <w:proofErr w:type="spellEnd"/>
      <w:proofErr w:type="gramEnd"/>
      <w:r>
        <w:rPr>
          <w:rFonts w:ascii="Times New Roman" w:eastAsia="Times New Roman" w:hAnsi="Times New Roman" w:cs="Times New Roman"/>
          <w:sz w:val="24"/>
          <w:szCs w:val="24"/>
        </w:rPr>
        <w:t xml:space="preserve">/97/139, 1997. </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Transparency International. Corruption Perception Index.</w:t>
      </w:r>
    </w:p>
    <w:p w:rsidR="00C02415" w:rsidRDefault="00C02415" w:rsidP="00C02415">
      <w:pPr>
        <w:spacing w:line="240" w:lineRule="auto"/>
        <w:ind w:left="850" w:hangingChars="354" w:hanging="850"/>
        <w:rPr>
          <w:rFonts w:ascii="Times New Roman" w:eastAsia="Times New Roman" w:hAnsi="Times New Roman" w:cs="Times New Roman"/>
          <w:sz w:val="24"/>
          <w:szCs w:val="24"/>
        </w:rPr>
      </w:pPr>
    </w:p>
    <w:p w:rsidR="00C02415" w:rsidRDefault="00840CAE" w:rsidP="00C02415">
      <w:pPr>
        <w:spacing w:line="240" w:lineRule="auto"/>
        <w:ind w:left="850" w:hangingChars="354" w:hanging="85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United Nations of Drugs and Crime (UNODC). “University Module Series: Anti-Corruption Module”,</w:t>
      </w:r>
      <w:hyperlink r:id="rId11">
        <w:r>
          <w:rPr>
            <w:rFonts w:ascii="Times New Roman" w:eastAsia="Times New Roman" w:hAnsi="Times New Roman" w:cs="Times New Roman"/>
            <w:color w:val="1155CC"/>
            <w:sz w:val="24"/>
            <w:szCs w:val="24"/>
            <w:u w:val="single"/>
          </w:rPr>
          <w:t>https://www.unodc.org/e4j/en/anti-corruption/module-1/key-issues/measuring-corruption.html</w:t>
        </w:r>
      </w:hyperlink>
    </w:p>
    <w:p w:rsidR="00C02415" w:rsidRDefault="00C02415" w:rsidP="00C02415">
      <w:pPr>
        <w:spacing w:line="240" w:lineRule="auto"/>
        <w:ind w:left="850" w:hangingChars="354" w:hanging="850"/>
        <w:rPr>
          <w:rFonts w:ascii="Times New Roman" w:eastAsia="Times New Roman" w:hAnsi="Times New Roman" w:cs="Times New Roman"/>
          <w:color w:val="1155CC"/>
          <w:sz w:val="24"/>
          <w:szCs w:val="24"/>
          <w:u w:val="single"/>
        </w:rPr>
      </w:pPr>
    </w:p>
    <w:p w:rsidR="00C02415" w:rsidRDefault="00C02415" w:rsidP="00C02415">
      <w:pPr>
        <w:spacing w:line="240" w:lineRule="auto"/>
        <w:ind w:left="850" w:hangingChars="354" w:hanging="850"/>
        <w:rPr>
          <w:rFonts w:ascii="Times New Roman" w:hAnsi="Times New Roman" w:cs="Times New Roman"/>
          <w:sz w:val="24"/>
        </w:rPr>
      </w:pPr>
      <w:r w:rsidRPr="00433625">
        <w:rPr>
          <w:rFonts w:ascii="Times New Roman" w:hAnsi="Times New Roman" w:cs="Times New Roman"/>
          <w:sz w:val="24"/>
        </w:rPr>
        <w:t xml:space="preserve">World Bank. World Governance Indicators. </w:t>
      </w:r>
    </w:p>
    <w:p w:rsidR="00C02415" w:rsidRPr="00C02415" w:rsidRDefault="00C02415" w:rsidP="00C02415">
      <w:pPr>
        <w:spacing w:line="240" w:lineRule="auto"/>
        <w:ind w:left="850" w:hangingChars="354" w:hanging="850"/>
        <w:rPr>
          <w:rFonts w:ascii="Times New Roman" w:eastAsia="Times New Roman" w:hAnsi="Times New Roman" w:cs="Times New Roman"/>
          <w:color w:val="1155CC"/>
          <w:sz w:val="24"/>
          <w:szCs w:val="24"/>
          <w:u w:val="single"/>
        </w:rPr>
      </w:pPr>
    </w:p>
    <w:p w:rsidR="00840CAE" w:rsidRDefault="00840CAE" w:rsidP="00C02415">
      <w:pPr>
        <w:spacing w:line="240" w:lineRule="auto"/>
        <w:ind w:left="850" w:hangingChars="354"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Zhu, </w:t>
      </w:r>
      <w:proofErr w:type="spellStart"/>
      <w:r>
        <w:rPr>
          <w:rFonts w:ascii="Times New Roman" w:eastAsia="Times New Roman" w:hAnsi="Times New Roman" w:cs="Times New Roman"/>
          <w:sz w:val="24"/>
          <w:szCs w:val="24"/>
        </w:rPr>
        <w:t>Boliang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Weiyi</w:t>
      </w:r>
      <w:proofErr w:type="spellEnd"/>
      <w:r>
        <w:rPr>
          <w:rFonts w:ascii="Times New Roman" w:eastAsia="Times New Roman" w:hAnsi="Times New Roman" w:cs="Times New Roman"/>
          <w:sz w:val="24"/>
          <w:szCs w:val="24"/>
        </w:rPr>
        <w:t xml:space="preserve"> Shi. Greasing the Wheels of Commerce? Corruption and Foreign Investment. </w:t>
      </w:r>
      <w:r>
        <w:rPr>
          <w:rFonts w:ascii="Times New Roman" w:eastAsia="Times New Roman" w:hAnsi="Times New Roman" w:cs="Times New Roman"/>
          <w:i/>
          <w:sz w:val="24"/>
          <w:szCs w:val="24"/>
        </w:rPr>
        <w:t>The Journal of Politics</w:t>
      </w:r>
      <w:r>
        <w:rPr>
          <w:rFonts w:ascii="Times New Roman" w:eastAsia="Times New Roman" w:hAnsi="Times New Roman" w:cs="Times New Roman"/>
          <w:sz w:val="24"/>
          <w:szCs w:val="24"/>
        </w:rPr>
        <w:t>, volume 81, number 4. Published online July 25, 2019.</w:t>
      </w: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Default="00BF13BB" w:rsidP="00BF13BB">
      <w:pPr>
        <w:spacing w:line="480" w:lineRule="auto"/>
      </w:pPr>
    </w:p>
    <w:p w:rsidR="00BF13BB" w:rsidRPr="00024B07" w:rsidRDefault="00BF13BB" w:rsidP="00BF13BB">
      <w:pPr>
        <w:pStyle w:val="1"/>
        <w:spacing w:line="480" w:lineRule="auto"/>
        <w:jc w:val="center"/>
        <w:rPr>
          <w:rFonts w:ascii="Times New Roman" w:hAnsi="Times New Roman" w:cs="Times New Roman"/>
          <w:b/>
          <w:sz w:val="28"/>
          <w:szCs w:val="24"/>
        </w:rPr>
      </w:pPr>
      <w:bookmarkStart w:id="66" w:name="_Toc103178054"/>
      <w:r w:rsidRPr="00024B07">
        <w:rPr>
          <w:rFonts w:ascii="Times New Roman" w:hAnsi="Times New Roman" w:cs="Times New Roman"/>
          <w:b/>
          <w:sz w:val="28"/>
          <w:szCs w:val="24"/>
        </w:rPr>
        <w:lastRenderedPageBreak/>
        <w:t>ACKNOWLEDGEMENTS</w:t>
      </w:r>
      <w:bookmarkEnd w:id="66"/>
    </w:p>
    <w:p w:rsidR="00BF13BB" w:rsidRDefault="00BF13BB" w:rsidP="00BF13B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 express my deepest gratitude to Professor William Easterly who has offered me invaluable guidance and feedback during the completion</w:t>
      </w:r>
      <w:bookmarkStart w:id="67" w:name="_GoBack"/>
      <w:bookmarkEnd w:id="67"/>
      <w:r>
        <w:rPr>
          <w:rFonts w:ascii="Times New Roman" w:eastAsia="Times New Roman" w:hAnsi="Times New Roman" w:cs="Times New Roman"/>
          <w:sz w:val="24"/>
          <w:szCs w:val="24"/>
        </w:rPr>
        <w:t xml:space="preserve"> of this honors capstone research project as my advisor, and to Professor Nan Xu who has provided insights and help on my research proposal and data analysis as my second reader. I want to thank</w:t>
      </w:r>
      <w:r w:rsidR="002F3EC4">
        <w:rPr>
          <w:rFonts w:ascii="Times New Roman" w:eastAsia="Times New Roman" w:hAnsi="Times New Roman" w:cs="Times New Roman"/>
          <w:sz w:val="24"/>
          <w:szCs w:val="24"/>
        </w:rPr>
        <w:t xml:space="preserve"> our capstone program coordinators,</w:t>
      </w:r>
      <w:r>
        <w:rPr>
          <w:rFonts w:ascii="Times New Roman" w:eastAsia="Times New Roman" w:hAnsi="Times New Roman" w:cs="Times New Roman"/>
          <w:sz w:val="24"/>
          <w:szCs w:val="24"/>
        </w:rPr>
        <w:t xml:space="preserve"> </w:t>
      </w:r>
      <w:r w:rsidR="002F3EC4">
        <w:rPr>
          <w:rFonts w:ascii="Times New Roman" w:eastAsia="Times New Roman" w:hAnsi="Times New Roman" w:cs="Times New Roman"/>
          <w:sz w:val="24"/>
          <w:szCs w:val="24"/>
        </w:rPr>
        <w:t xml:space="preserve">Professor </w:t>
      </w:r>
      <w:r w:rsidR="002F3EC4" w:rsidRPr="009448B0">
        <w:rPr>
          <w:rFonts w:ascii="Times New Roman" w:eastAsia="Times New Roman" w:hAnsi="Times New Roman" w:cs="Times New Roman"/>
          <w:sz w:val="24"/>
          <w:szCs w:val="24"/>
        </w:rPr>
        <w:t>Marti Subrahmanyam</w:t>
      </w:r>
      <w:r w:rsidR="002F3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Professor </w:t>
      </w:r>
      <w:r w:rsidR="002F3EC4">
        <w:rPr>
          <w:rFonts w:ascii="Times New Roman" w:eastAsia="Times New Roman" w:hAnsi="Times New Roman" w:cs="Times New Roman"/>
          <w:sz w:val="24"/>
          <w:szCs w:val="24"/>
        </w:rPr>
        <w:t>Wendy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Jin</w:t>
      </w:r>
      <w:proofErr w:type="spellEnd"/>
      <w:r>
        <w:rPr>
          <w:rFonts w:ascii="Times New Roman" w:eastAsia="Times New Roman" w:hAnsi="Times New Roman" w:cs="Times New Roman"/>
          <w:sz w:val="24"/>
          <w:szCs w:val="24"/>
        </w:rPr>
        <w:t xml:space="preserve">, </w:t>
      </w:r>
      <w:r w:rsidR="002F3EC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Professor Christina Wang</w:t>
      </w:r>
      <w:r w:rsidR="002F3EC4">
        <w:rPr>
          <w:rFonts w:ascii="Times New Roman" w:eastAsia="Times New Roman" w:hAnsi="Times New Roman" w:cs="Times New Roman"/>
          <w:sz w:val="24"/>
          <w:szCs w:val="24"/>
        </w:rPr>
        <w:t>, who</w:t>
      </w:r>
      <w:r>
        <w:rPr>
          <w:rFonts w:ascii="Times New Roman" w:eastAsia="Times New Roman" w:hAnsi="Times New Roman" w:cs="Times New Roman"/>
          <w:sz w:val="24"/>
          <w:szCs w:val="24"/>
        </w:rPr>
        <w:t xml:space="preserve"> have given me suggestions along the way</w:t>
      </w:r>
      <w:r w:rsidR="002F3EC4">
        <w:rPr>
          <w:rFonts w:ascii="Times New Roman" w:eastAsia="Times New Roman" w:hAnsi="Times New Roman" w:cs="Times New Roman"/>
          <w:sz w:val="24"/>
          <w:szCs w:val="24"/>
        </w:rPr>
        <w:t xml:space="preserve"> and thank Xinyi Yang, who has helped to organize our assignments and program lectures. Also, I want to thank Professor </w:t>
      </w:r>
      <w:proofErr w:type="spellStart"/>
      <w:r w:rsidR="002F3EC4">
        <w:rPr>
          <w:rFonts w:ascii="Times New Roman" w:eastAsia="Times New Roman" w:hAnsi="Times New Roman" w:cs="Times New Roman"/>
          <w:sz w:val="24"/>
          <w:szCs w:val="24"/>
        </w:rPr>
        <w:t>Sukjoon</w:t>
      </w:r>
      <w:proofErr w:type="spellEnd"/>
      <w:r w:rsidR="002F3EC4">
        <w:rPr>
          <w:rFonts w:ascii="Times New Roman" w:eastAsia="Times New Roman" w:hAnsi="Times New Roman" w:cs="Times New Roman"/>
          <w:sz w:val="24"/>
          <w:szCs w:val="24"/>
        </w:rPr>
        <w:t xml:space="preserve"> Lee and Professor </w:t>
      </w:r>
      <w:proofErr w:type="spellStart"/>
      <w:r w:rsidR="002F3EC4">
        <w:rPr>
          <w:rFonts w:ascii="Times New Roman" w:eastAsia="Times New Roman" w:hAnsi="Times New Roman" w:cs="Times New Roman"/>
          <w:sz w:val="24"/>
          <w:szCs w:val="24"/>
        </w:rPr>
        <w:t>Xiangdong</w:t>
      </w:r>
      <w:proofErr w:type="spellEnd"/>
      <w:r w:rsidR="002F3EC4">
        <w:rPr>
          <w:rFonts w:ascii="Times New Roman" w:eastAsia="Times New Roman" w:hAnsi="Times New Roman" w:cs="Times New Roman"/>
          <w:sz w:val="24"/>
          <w:szCs w:val="24"/>
        </w:rPr>
        <w:t xml:space="preserve"> Qin who I have consulted while I was developing my proposal.</w:t>
      </w:r>
    </w:p>
    <w:p w:rsidR="00BF13BB" w:rsidRDefault="00BF13BB" w:rsidP="00BF13B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very grateful to my family and friends for their support and companionship. Thank should go to </w:t>
      </w:r>
      <w:r w:rsidR="002F3EC4">
        <w:rPr>
          <w:rFonts w:ascii="Times New Roman" w:eastAsia="Times New Roman" w:hAnsi="Times New Roman" w:cs="Times New Roman"/>
          <w:sz w:val="24"/>
          <w:szCs w:val="24"/>
        </w:rPr>
        <w:t xml:space="preserve">Yihan Xu </w:t>
      </w:r>
      <w:r>
        <w:rPr>
          <w:rFonts w:ascii="Times New Roman" w:eastAsia="Times New Roman" w:hAnsi="Times New Roman" w:cs="Times New Roman"/>
          <w:sz w:val="24"/>
          <w:szCs w:val="24"/>
        </w:rPr>
        <w:t>and</w:t>
      </w:r>
      <w:r w:rsidR="002F3EC4">
        <w:rPr>
          <w:rFonts w:ascii="Times New Roman" w:eastAsia="Times New Roman" w:hAnsi="Times New Roman" w:cs="Times New Roman"/>
          <w:sz w:val="24"/>
          <w:szCs w:val="24"/>
        </w:rPr>
        <w:t xml:space="preserve"> </w:t>
      </w:r>
      <w:proofErr w:type="spellStart"/>
      <w:r w:rsidR="002F3EC4">
        <w:rPr>
          <w:rFonts w:ascii="Times New Roman" w:eastAsia="Times New Roman" w:hAnsi="Times New Roman" w:cs="Times New Roman"/>
          <w:sz w:val="24"/>
          <w:szCs w:val="24"/>
        </w:rPr>
        <w:t>Xilin</w:t>
      </w:r>
      <w:proofErr w:type="spellEnd"/>
      <w:r w:rsidR="002F3EC4">
        <w:rPr>
          <w:rFonts w:ascii="Times New Roman" w:eastAsia="Times New Roman" w:hAnsi="Times New Roman" w:cs="Times New Roman"/>
          <w:sz w:val="24"/>
          <w:szCs w:val="24"/>
        </w:rPr>
        <w:t xml:space="preserve"> Chen</w:t>
      </w:r>
      <w:r>
        <w:rPr>
          <w:rFonts w:ascii="Times New Roman" w:eastAsia="Times New Roman" w:hAnsi="Times New Roman" w:cs="Times New Roman"/>
          <w:sz w:val="24"/>
          <w:szCs w:val="24"/>
        </w:rPr>
        <w:t>, my two friends in the same capstone</w:t>
      </w:r>
      <w:r w:rsidR="002F3EC4">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We encourage</w:t>
      </w:r>
      <w:r w:rsidR="002F3EC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each other in the past year during the researching process. Lastly, I want to express my sincere appreciation for all the faculty members in the department of </w:t>
      </w:r>
      <w:r w:rsidR="002F3EC4">
        <w:rPr>
          <w:rFonts w:ascii="Times New Roman" w:eastAsia="Times New Roman" w:hAnsi="Times New Roman" w:cs="Times New Roman"/>
          <w:sz w:val="24"/>
          <w:szCs w:val="24"/>
        </w:rPr>
        <w:t>Economics</w:t>
      </w:r>
      <w:r>
        <w:rPr>
          <w:rFonts w:ascii="Times New Roman" w:eastAsia="Times New Roman" w:hAnsi="Times New Roman" w:cs="Times New Roman"/>
          <w:sz w:val="24"/>
          <w:szCs w:val="24"/>
        </w:rPr>
        <w:t xml:space="preserve"> at New York University Shanghai for their relentless support and extensive knowledge. Without the insights learned from their courses, I could not have finished this project.</w:t>
      </w:r>
    </w:p>
    <w:p w:rsidR="00BF13BB" w:rsidRPr="00BF13BB" w:rsidRDefault="00BF13BB" w:rsidP="00BF13BB">
      <w:pPr>
        <w:spacing w:line="480" w:lineRule="auto"/>
      </w:pPr>
    </w:p>
    <w:sectPr w:rsidR="00BF13BB" w:rsidRPr="00BF13BB">
      <w:headerReference w:type="even" r:id="rId12"/>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37" w:rsidRDefault="001B2637">
      <w:pPr>
        <w:spacing w:line="240" w:lineRule="auto"/>
      </w:pPr>
      <w:r>
        <w:separator/>
      </w:r>
    </w:p>
  </w:endnote>
  <w:endnote w:type="continuationSeparator" w:id="0">
    <w:p w:rsidR="001B2637" w:rsidRDefault="001B2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37" w:rsidRDefault="001B2637">
      <w:pPr>
        <w:spacing w:line="240" w:lineRule="auto"/>
      </w:pPr>
      <w:r>
        <w:separator/>
      </w:r>
    </w:p>
  </w:footnote>
  <w:footnote w:type="continuationSeparator" w:id="0">
    <w:p w:rsidR="001B2637" w:rsidRDefault="001B2637">
      <w:pPr>
        <w:spacing w:line="240" w:lineRule="auto"/>
      </w:pPr>
      <w:r>
        <w:continuationSeparator/>
      </w:r>
    </w:p>
  </w:footnote>
  <w:footnote w:id="1">
    <w:p w:rsidR="00545C42" w:rsidRDefault="00545C4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222222"/>
          <w:sz w:val="20"/>
          <w:szCs w:val="20"/>
          <w:highlight w:val="white"/>
        </w:rPr>
        <w:t xml:space="preserve"> Rivas, M. F. (2013). An experiment on corruption and gender. </w:t>
      </w:r>
      <w:r>
        <w:rPr>
          <w:rFonts w:ascii="Times New Roman" w:eastAsia="Times New Roman" w:hAnsi="Times New Roman" w:cs="Times New Roman"/>
          <w:i/>
          <w:color w:val="222222"/>
          <w:sz w:val="20"/>
          <w:szCs w:val="20"/>
        </w:rPr>
        <w:t>Bulletin of Economic Research</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rPr>
        <w:t>65</w:t>
      </w:r>
      <w:r>
        <w:rPr>
          <w:rFonts w:ascii="Times New Roman" w:eastAsia="Times New Roman" w:hAnsi="Times New Roman" w:cs="Times New Roman"/>
          <w:color w:val="222222"/>
          <w:sz w:val="20"/>
          <w:szCs w:val="20"/>
          <w:highlight w:val="white"/>
        </w:rPr>
        <w:t>(1), 10-42.</w:t>
      </w:r>
    </w:p>
  </w:footnote>
  <w:footnote w:id="2">
    <w:p w:rsidR="00545C42" w:rsidRPr="0027094A" w:rsidRDefault="00545C42">
      <w:pPr>
        <w:pStyle w:val="aa"/>
        <w:rPr>
          <w:rFonts w:ascii="Times New Roman" w:hAnsi="Times New Roman" w:cs="Times New Roman"/>
        </w:rPr>
      </w:pPr>
      <w:r w:rsidRPr="0027094A">
        <w:rPr>
          <w:rStyle w:val="ac"/>
          <w:rFonts w:ascii="Times New Roman" w:hAnsi="Times New Roman" w:cs="Times New Roman"/>
          <w:sz w:val="20"/>
        </w:rPr>
        <w:footnoteRef/>
      </w:r>
      <w:r w:rsidRPr="0027094A">
        <w:rPr>
          <w:rFonts w:ascii="Times New Roman" w:hAnsi="Times New Roman" w:cs="Times New Roman"/>
          <w:sz w:val="20"/>
        </w:rPr>
        <w:t xml:space="preserve"> World Bank. World Governance Ind</w:t>
      </w:r>
      <w:r>
        <w:rPr>
          <w:rFonts w:ascii="Times New Roman" w:hAnsi="Times New Roman" w:cs="Times New Roman"/>
          <w:sz w:val="20"/>
        </w:rPr>
        <w:t>icators</w:t>
      </w:r>
      <w:r w:rsidRPr="0027094A">
        <w:rPr>
          <w:rFonts w:ascii="Times New Roman" w:hAnsi="Times New Roman" w:cs="Times New Roman"/>
          <w:sz w:val="20"/>
        </w:rPr>
        <w:t xml:space="preserve">. </w:t>
      </w:r>
    </w:p>
  </w:footnote>
  <w:footnote w:id="3">
    <w:p w:rsidR="00545C42" w:rsidRPr="0027094A" w:rsidRDefault="00545C42">
      <w:pPr>
        <w:pStyle w:val="aa"/>
        <w:rPr>
          <w:rFonts w:ascii="Times New Roman" w:hAnsi="Times New Roman" w:cs="Times New Roman"/>
        </w:rPr>
      </w:pPr>
      <w:r w:rsidRPr="0027094A">
        <w:rPr>
          <w:rStyle w:val="ac"/>
          <w:rFonts w:ascii="Times New Roman" w:hAnsi="Times New Roman" w:cs="Times New Roman"/>
          <w:sz w:val="20"/>
        </w:rPr>
        <w:footnoteRef/>
      </w:r>
      <w:r w:rsidRPr="0027094A">
        <w:rPr>
          <w:rFonts w:ascii="Times New Roman" w:hAnsi="Times New Roman" w:cs="Times New Roman"/>
          <w:sz w:val="20"/>
        </w:rPr>
        <w:t xml:space="preserve"> Transparency International. Corruption Perception Index.</w:t>
      </w:r>
    </w:p>
  </w:footnote>
  <w:footnote w:id="4">
    <w:p w:rsidR="00545C42" w:rsidRPr="00A04863" w:rsidRDefault="00545C42">
      <w:pPr>
        <w:pStyle w:val="aa"/>
        <w:rPr>
          <w:rFonts w:ascii="Times New Roman" w:hAnsi="Times New Roman" w:cs="Times New Roman"/>
          <w:sz w:val="20"/>
          <w:szCs w:val="20"/>
        </w:rPr>
      </w:pPr>
      <w:r w:rsidRPr="00A04863">
        <w:rPr>
          <w:rStyle w:val="ac"/>
          <w:rFonts w:ascii="Times New Roman" w:hAnsi="Times New Roman" w:cs="Times New Roman"/>
          <w:sz w:val="20"/>
          <w:szCs w:val="20"/>
        </w:rPr>
        <w:footnoteRef/>
      </w:r>
      <w:r w:rsidRPr="00A04863">
        <w:rPr>
          <w:rFonts w:ascii="Times New Roman" w:hAnsi="Times New Roman" w:cs="Times New Roman"/>
          <w:sz w:val="20"/>
          <w:szCs w:val="20"/>
        </w:rPr>
        <w:t xml:space="preserve"> </w:t>
      </w:r>
      <w:r>
        <w:rPr>
          <w:rFonts w:ascii="Times New Roman" w:hAnsi="Times New Roman" w:cs="Times New Roman"/>
          <w:sz w:val="20"/>
          <w:szCs w:val="20"/>
        </w:rPr>
        <w:t xml:space="preserve">The developed countries from this dataset includes </w:t>
      </w:r>
      <w:r w:rsidRPr="00A04863">
        <w:rPr>
          <w:rFonts w:ascii="Times New Roman" w:hAnsi="Times New Roman" w:cs="Times New Roman"/>
          <w:sz w:val="20"/>
          <w:szCs w:val="20"/>
        </w:rPr>
        <w:t>Switzerland, Norway, Netherlands, Denmark, Japan, Germany, Austria, France, Canada, Belgium, Australia, Sweden, Ital</w:t>
      </w:r>
      <w:r>
        <w:rPr>
          <w:rFonts w:ascii="Times New Roman" w:hAnsi="Times New Roman" w:cs="Times New Roman"/>
          <w:sz w:val="20"/>
          <w:szCs w:val="20"/>
        </w:rPr>
        <w:t>y</w:t>
      </w:r>
      <w:r w:rsidRPr="00A04863">
        <w:rPr>
          <w:rFonts w:ascii="Times New Roman" w:hAnsi="Times New Roman" w:cs="Times New Roman"/>
          <w:sz w:val="20"/>
          <w:szCs w:val="20"/>
        </w:rPr>
        <w:t>, Iceland, United Kingdom, Ireland, Finland, Spain, New Zealand, Greece, South Korea, Portugal, Czech Republic, Slovenia, Israel, Estonia, Latvia, Lithuania</w:t>
      </w:r>
      <w:r>
        <w:rPr>
          <w:rFonts w:ascii="Times New Roman" w:hAnsi="Times New Roman" w:cs="Times New Roman"/>
          <w:sz w:val="20"/>
          <w:szCs w:val="20"/>
        </w:rPr>
        <w:t xml:space="preserve">. This is based on the ranking from Human Development Index 2020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463781813"/>
      <w:docPartObj>
        <w:docPartGallery w:val="Page Numbers (Top of Page)"/>
        <w:docPartUnique/>
      </w:docPartObj>
    </w:sdtPr>
    <w:sdtContent>
      <w:p w:rsidR="00545C42" w:rsidRDefault="00545C42" w:rsidP="009023D0">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rsidR="00545C42" w:rsidRDefault="00545C42" w:rsidP="00A67125">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211580505"/>
      <w:docPartObj>
        <w:docPartGallery w:val="Page Numbers (Top of Page)"/>
        <w:docPartUnique/>
      </w:docPartObj>
    </w:sdtPr>
    <w:sdtContent>
      <w:p w:rsidR="00545C42" w:rsidRDefault="00545C42" w:rsidP="009023D0">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rsidR="00545C42" w:rsidRDefault="00545C42" w:rsidP="00A67125">
    <w:pPr>
      <w:pStyle w:val="a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5C1"/>
    <w:multiLevelType w:val="multilevel"/>
    <w:tmpl w:val="16EEF7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9D1929"/>
    <w:multiLevelType w:val="multilevel"/>
    <w:tmpl w:val="E43A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D26DB"/>
    <w:multiLevelType w:val="hybridMultilevel"/>
    <w:tmpl w:val="CE4E20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A00B8E"/>
    <w:multiLevelType w:val="multilevel"/>
    <w:tmpl w:val="8A2071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59343E"/>
    <w:multiLevelType w:val="multilevel"/>
    <w:tmpl w:val="BF5E1840"/>
    <w:lvl w:ilvl="0">
      <w:start w:val="5"/>
      <w:numFmt w:val="bullet"/>
      <w:lvlText w:val="-"/>
      <w:lvlJc w:val="left"/>
      <w:pPr>
        <w:ind w:left="360" w:hanging="36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3EA87EBD"/>
    <w:multiLevelType w:val="multilevel"/>
    <w:tmpl w:val="CC54463A"/>
    <w:lvl w:ilvl="0">
      <w:start w:val="5"/>
      <w:numFmt w:val="bullet"/>
      <w:lvlText w:val="-"/>
      <w:lvlJc w:val="left"/>
      <w:pPr>
        <w:ind w:left="360" w:hanging="36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4BF82D19"/>
    <w:multiLevelType w:val="multilevel"/>
    <w:tmpl w:val="8CCE5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1E2CA5"/>
    <w:multiLevelType w:val="multilevel"/>
    <w:tmpl w:val="8A2071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E573B"/>
    <w:multiLevelType w:val="multilevel"/>
    <w:tmpl w:val="8A2071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25089F"/>
    <w:multiLevelType w:val="hybridMultilevel"/>
    <w:tmpl w:val="E356D7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FE09FC"/>
    <w:multiLevelType w:val="multilevel"/>
    <w:tmpl w:val="831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1744F"/>
    <w:multiLevelType w:val="multilevel"/>
    <w:tmpl w:val="8A2071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9C20554"/>
    <w:multiLevelType w:val="hybridMultilevel"/>
    <w:tmpl w:val="06207D4C"/>
    <w:lvl w:ilvl="0" w:tplc="4A74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B415842"/>
    <w:multiLevelType w:val="hybridMultilevel"/>
    <w:tmpl w:val="72E8BE5C"/>
    <w:lvl w:ilvl="0" w:tplc="A2866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A26C00"/>
    <w:multiLevelType w:val="multilevel"/>
    <w:tmpl w:val="8A2071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4A35AF9"/>
    <w:multiLevelType w:val="hybridMultilevel"/>
    <w:tmpl w:val="458EF03C"/>
    <w:lvl w:ilvl="0" w:tplc="C6C067C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8"/>
  </w:num>
  <w:num w:numId="5">
    <w:abstractNumId w:val="5"/>
  </w:num>
  <w:num w:numId="6">
    <w:abstractNumId w:val="7"/>
  </w:num>
  <w:num w:numId="7">
    <w:abstractNumId w:val="3"/>
  </w:num>
  <w:num w:numId="8">
    <w:abstractNumId w:val="11"/>
  </w:num>
  <w:num w:numId="9">
    <w:abstractNumId w:val="14"/>
  </w:num>
  <w:num w:numId="10">
    <w:abstractNumId w:val="10"/>
  </w:num>
  <w:num w:numId="11">
    <w:abstractNumId w:val="1"/>
  </w:num>
  <w:num w:numId="12">
    <w:abstractNumId w:val="9"/>
  </w:num>
  <w:num w:numId="13">
    <w:abstractNumId w:val="15"/>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37"/>
    <w:rsid w:val="00021A3E"/>
    <w:rsid w:val="0002482F"/>
    <w:rsid w:val="00024B07"/>
    <w:rsid w:val="00027A3F"/>
    <w:rsid w:val="00061894"/>
    <w:rsid w:val="00062CFE"/>
    <w:rsid w:val="00084775"/>
    <w:rsid w:val="000847DA"/>
    <w:rsid w:val="000C356E"/>
    <w:rsid w:val="000C4386"/>
    <w:rsid w:val="000D6D40"/>
    <w:rsid w:val="00114365"/>
    <w:rsid w:val="00123E46"/>
    <w:rsid w:val="00136CA2"/>
    <w:rsid w:val="001606C8"/>
    <w:rsid w:val="00177CAD"/>
    <w:rsid w:val="001875A5"/>
    <w:rsid w:val="001958C5"/>
    <w:rsid w:val="001A2AFE"/>
    <w:rsid w:val="001A5313"/>
    <w:rsid w:val="001B2637"/>
    <w:rsid w:val="001E4233"/>
    <w:rsid w:val="001F2960"/>
    <w:rsid w:val="001F4581"/>
    <w:rsid w:val="001F57EF"/>
    <w:rsid w:val="001F5843"/>
    <w:rsid w:val="001F5DD3"/>
    <w:rsid w:val="002269F7"/>
    <w:rsid w:val="002301FC"/>
    <w:rsid w:val="00232784"/>
    <w:rsid w:val="00233A9C"/>
    <w:rsid w:val="00240743"/>
    <w:rsid w:val="00246337"/>
    <w:rsid w:val="002468A8"/>
    <w:rsid w:val="0027094A"/>
    <w:rsid w:val="00276D6A"/>
    <w:rsid w:val="002B3D1B"/>
    <w:rsid w:val="002F3EC4"/>
    <w:rsid w:val="003042C7"/>
    <w:rsid w:val="003245FC"/>
    <w:rsid w:val="003279C9"/>
    <w:rsid w:val="003368B0"/>
    <w:rsid w:val="00342385"/>
    <w:rsid w:val="00353FA1"/>
    <w:rsid w:val="003555FE"/>
    <w:rsid w:val="00381930"/>
    <w:rsid w:val="003B05C7"/>
    <w:rsid w:val="003E07A6"/>
    <w:rsid w:val="00403600"/>
    <w:rsid w:val="00415F2D"/>
    <w:rsid w:val="004240CC"/>
    <w:rsid w:val="00433625"/>
    <w:rsid w:val="004365E0"/>
    <w:rsid w:val="00447996"/>
    <w:rsid w:val="00460683"/>
    <w:rsid w:val="0046784F"/>
    <w:rsid w:val="0047556B"/>
    <w:rsid w:val="00491606"/>
    <w:rsid w:val="004A1668"/>
    <w:rsid w:val="004C5A9A"/>
    <w:rsid w:val="004D56FD"/>
    <w:rsid w:val="004E0D36"/>
    <w:rsid w:val="00502ABA"/>
    <w:rsid w:val="00537A27"/>
    <w:rsid w:val="00542DFE"/>
    <w:rsid w:val="00545C42"/>
    <w:rsid w:val="00582E70"/>
    <w:rsid w:val="00586ACC"/>
    <w:rsid w:val="005916F1"/>
    <w:rsid w:val="00593D7C"/>
    <w:rsid w:val="005A7140"/>
    <w:rsid w:val="005D3E14"/>
    <w:rsid w:val="005E0567"/>
    <w:rsid w:val="005E1A8A"/>
    <w:rsid w:val="005E2DE9"/>
    <w:rsid w:val="005E377E"/>
    <w:rsid w:val="005F0634"/>
    <w:rsid w:val="00617B78"/>
    <w:rsid w:val="00634B20"/>
    <w:rsid w:val="0065156D"/>
    <w:rsid w:val="006729D3"/>
    <w:rsid w:val="00672D49"/>
    <w:rsid w:val="00674DCB"/>
    <w:rsid w:val="00676706"/>
    <w:rsid w:val="0068476A"/>
    <w:rsid w:val="00690525"/>
    <w:rsid w:val="006946BB"/>
    <w:rsid w:val="006A2F70"/>
    <w:rsid w:val="006A683E"/>
    <w:rsid w:val="006A6D85"/>
    <w:rsid w:val="006B3904"/>
    <w:rsid w:val="006C4FD1"/>
    <w:rsid w:val="006C7788"/>
    <w:rsid w:val="006E3068"/>
    <w:rsid w:val="006E3AFE"/>
    <w:rsid w:val="006F0959"/>
    <w:rsid w:val="00713D73"/>
    <w:rsid w:val="00771789"/>
    <w:rsid w:val="007910D5"/>
    <w:rsid w:val="007A028B"/>
    <w:rsid w:val="007A3F52"/>
    <w:rsid w:val="007A4009"/>
    <w:rsid w:val="007A65EE"/>
    <w:rsid w:val="007B5EB0"/>
    <w:rsid w:val="007B6324"/>
    <w:rsid w:val="007C1DB5"/>
    <w:rsid w:val="007D10F9"/>
    <w:rsid w:val="007D32F4"/>
    <w:rsid w:val="007F29F1"/>
    <w:rsid w:val="00804C3E"/>
    <w:rsid w:val="008156E7"/>
    <w:rsid w:val="00823A00"/>
    <w:rsid w:val="00840CAE"/>
    <w:rsid w:val="008460E8"/>
    <w:rsid w:val="008539D7"/>
    <w:rsid w:val="00860C2D"/>
    <w:rsid w:val="00875A42"/>
    <w:rsid w:val="00884BD8"/>
    <w:rsid w:val="00885E96"/>
    <w:rsid w:val="00893BB4"/>
    <w:rsid w:val="00896044"/>
    <w:rsid w:val="008A05E2"/>
    <w:rsid w:val="008B2232"/>
    <w:rsid w:val="008C5A37"/>
    <w:rsid w:val="008E5CA1"/>
    <w:rsid w:val="0090035E"/>
    <w:rsid w:val="009023D0"/>
    <w:rsid w:val="00907EFB"/>
    <w:rsid w:val="00953833"/>
    <w:rsid w:val="00970E58"/>
    <w:rsid w:val="00973248"/>
    <w:rsid w:val="009740FA"/>
    <w:rsid w:val="00976291"/>
    <w:rsid w:val="00992B80"/>
    <w:rsid w:val="0099759C"/>
    <w:rsid w:val="009A12C8"/>
    <w:rsid w:val="009B0D60"/>
    <w:rsid w:val="009D6BF4"/>
    <w:rsid w:val="009F142C"/>
    <w:rsid w:val="009F2955"/>
    <w:rsid w:val="00A04863"/>
    <w:rsid w:val="00A130DB"/>
    <w:rsid w:val="00A22B40"/>
    <w:rsid w:val="00A264FB"/>
    <w:rsid w:val="00A35406"/>
    <w:rsid w:val="00A3756B"/>
    <w:rsid w:val="00A45951"/>
    <w:rsid w:val="00A67125"/>
    <w:rsid w:val="00AC798F"/>
    <w:rsid w:val="00AD74E6"/>
    <w:rsid w:val="00AE4623"/>
    <w:rsid w:val="00B0183C"/>
    <w:rsid w:val="00B0707C"/>
    <w:rsid w:val="00B1747A"/>
    <w:rsid w:val="00B20769"/>
    <w:rsid w:val="00B2466F"/>
    <w:rsid w:val="00B307BB"/>
    <w:rsid w:val="00B32373"/>
    <w:rsid w:val="00B334AA"/>
    <w:rsid w:val="00B40CDB"/>
    <w:rsid w:val="00B4649D"/>
    <w:rsid w:val="00B60C84"/>
    <w:rsid w:val="00B8307A"/>
    <w:rsid w:val="00BC291E"/>
    <w:rsid w:val="00BD37ED"/>
    <w:rsid w:val="00BF13BB"/>
    <w:rsid w:val="00BF1644"/>
    <w:rsid w:val="00BF56F8"/>
    <w:rsid w:val="00C02415"/>
    <w:rsid w:val="00C0562D"/>
    <w:rsid w:val="00C12C79"/>
    <w:rsid w:val="00C15C06"/>
    <w:rsid w:val="00C22FE2"/>
    <w:rsid w:val="00C269A1"/>
    <w:rsid w:val="00C34909"/>
    <w:rsid w:val="00C467CC"/>
    <w:rsid w:val="00C74D8F"/>
    <w:rsid w:val="00CA344F"/>
    <w:rsid w:val="00CB29E9"/>
    <w:rsid w:val="00CB444C"/>
    <w:rsid w:val="00CB707C"/>
    <w:rsid w:val="00CD57BB"/>
    <w:rsid w:val="00CD7F2B"/>
    <w:rsid w:val="00CE5020"/>
    <w:rsid w:val="00D21FEC"/>
    <w:rsid w:val="00D32DA5"/>
    <w:rsid w:val="00D72014"/>
    <w:rsid w:val="00DB3B5C"/>
    <w:rsid w:val="00DB4943"/>
    <w:rsid w:val="00DB5C33"/>
    <w:rsid w:val="00DD5DF4"/>
    <w:rsid w:val="00DE47B6"/>
    <w:rsid w:val="00DE6586"/>
    <w:rsid w:val="00DE6BB3"/>
    <w:rsid w:val="00E038CC"/>
    <w:rsid w:val="00E15B15"/>
    <w:rsid w:val="00E15F04"/>
    <w:rsid w:val="00E53B0F"/>
    <w:rsid w:val="00E668ED"/>
    <w:rsid w:val="00E7695C"/>
    <w:rsid w:val="00E918A6"/>
    <w:rsid w:val="00E91D71"/>
    <w:rsid w:val="00EA0207"/>
    <w:rsid w:val="00EB36DC"/>
    <w:rsid w:val="00EB4866"/>
    <w:rsid w:val="00EC022F"/>
    <w:rsid w:val="00EC61A7"/>
    <w:rsid w:val="00ED700F"/>
    <w:rsid w:val="00ED7727"/>
    <w:rsid w:val="00ED79E7"/>
    <w:rsid w:val="00F02EF8"/>
    <w:rsid w:val="00F074B3"/>
    <w:rsid w:val="00F44328"/>
    <w:rsid w:val="00F44647"/>
    <w:rsid w:val="00F47434"/>
    <w:rsid w:val="00F72E6A"/>
    <w:rsid w:val="00F75234"/>
    <w:rsid w:val="00F75FA1"/>
    <w:rsid w:val="00F77A7A"/>
    <w:rsid w:val="00F93B18"/>
    <w:rsid w:val="00F95624"/>
    <w:rsid w:val="00FE02D1"/>
    <w:rsid w:val="00FE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BE83"/>
  <w15:docId w15:val="{8D7FF4AA-CFC6-E443-8DBE-B69FE25E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keepNext/>
      <w:keepLines/>
      <w:spacing w:after="60"/>
    </w:pPr>
    <w:rPr>
      <w:sz w:val="52"/>
      <w:szCs w:val="52"/>
    </w:rPr>
  </w:style>
  <w:style w:type="paragraph" w:styleId="a5">
    <w:name w:val="Subtitle"/>
    <w:basedOn w:val="a"/>
    <w:next w:val="a"/>
    <w:uiPriority w:val="11"/>
    <w:qFormat/>
    <w:pPr>
      <w:keepNext/>
      <w:keepLines/>
      <w:spacing w:after="320"/>
    </w:pPr>
    <w:rPr>
      <w:color w:val="666666"/>
      <w:sz w:val="30"/>
      <w:szCs w:val="30"/>
    </w:rPr>
  </w:style>
  <w:style w:type="table" w:customStyle="1" w:styleId="a6">
    <w:basedOn w:val="a1"/>
    <w:pPr>
      <w:spacing w:line="240" w:lineRule="auto"/>
    </w:pPr>
    <w:rPr>
      <w:rFonts w:ascii="Cambria" w:eastAsia="Cambria" w:hAnsi="Cambria" w:cs="Cambria"/>
      <w:sz w:val="21"/>
      <w:szCs w:val="21"/>
    </w:rPr>
    <w:tblPr>
      <w:tblStyleRowBandSize w:val="1"/>
      <w:tblStyleColBandSize w:val="1"/>
    </w:tblPr>
  </w:style>
  <w:style w:type="table" w:customStyle="1" w:styleId="a7">
    <w:basedOn w:val="a1"/>
    <w:tblPr>
      <w:tblStyleRowBandSize w:val="1"/>
      <w:tblStyleColBandSize w:val="1"/>
      <w:tblCellMar>
        <w:left w:w="75" w:type="dxa"/>
        <w:right w:w="75" w:type="dxa"/>
      </w:tblCellMar>
    </w:tblPr>
  </w:style>
  <w:style w:type="character" w:styleId="a8">
    <w:name w:val="Hyperlink"/>
    <w:basedOn w:val="a0"/>
    <w:uiPriority w:val="99"/>
    <w:unhideWhenUsed/>
    <w:rsid w:val="006C4FD1"/>
    <w:rPr>
      <w:color w:val="0000FF"/>
      <w:u w:val="single"/>
    </w:rPr>
  </w:style>
  <w:style w:type="character" w:styleId="a9">
    <w:name w:val="FollowedHyperlink"/>
    <w:basedOn w:val="a0"/>
    <w:uiPriority w:val="99"/>
    <w:semiHidden/>
    <w:unhideWhenUsed/>
    <w:rsid w:val="00C467CC"/>
    <w:rPr>
      <w:color w:val="800080" w:themeColor="followedHyperlink"/>
      <w:u w:val="single"/>
    </w:rPr>
  </w:style>
  <w:style w:type="paragraph" w:styleId="aa">
    <w:name w:val="footnote text"/>
    <w:basedOn w:val="a"/>
    <w:link w:val="ab"/>
    <w:uiPriority w:val="99"/>
    <w:semiHidden/>
    <w:unhideWhenUsed/>
    <w:rsid w:val="00C467CC"/>
    <w:pPr>
      <w:snapToGrid w:val="0"/>
    </w:pPr>
    <w:rPr>
      <w:sz w:val="18"/>
      <w:szCs w:val="18"/>
    </w:rPr>
  </w:style>
  <w:style w:type="character" w:customStyle="1" w:styleId="ab">
    <w:name w:val="脚注文本 字符"/>
    <w:basedOn w:val="a0"/>
    <w:link w:val="aa"/>
    <w:uiPriority w:val="99"/>
    <w:semiHidden/>
    <w:rsid w:val="00C467CC"/>
    <w:rPr>
      <w:sz w:val="18"/>
      <w:szCs w:val="18"/>
    </w:rPr>
  </w:style>
  <w:style w:type="character" w:styleId="ac">
    <w:name w:val="footnote reference"/>
    <w:basedOn w:val="a0"/>
    <w:uiPriority w:val="99"/>
    <w:semiHidden/>
    <w:unhideWhenUsed/>
    <w:rsid w:val="00C467CC"/>
    <w:rPr>
      <w:vertAlign w:val="superscript"/>
    </w:rPr>
  </w:style>
  <w:style w:type="character" w:customStyle="1" w:styleId="apple-converted-space">
    <w:name w:val="apple-converted-space"/>
    <w:basedOn w:val="a0"/>
    <w:rsid w:val="009D6BF4"/>
  </w:style>
  <w:style w:type="paragraph" w:styleId="ad">
    <w:name w:val="Normal (Web)"/>
    <w:basedOn w:val="a"/>
    <w:uiPriority w:val="99"/>
    <w:semiHidden/>
    <w:unhideWhenUsed/>
    <w:rsid w:val="0065156D"/>
    <w:pPr>
      <w:spacing w:before="100" w:beforeAutospacing="1" w:after="100" w:afterAutospacing="1" w:line="240" w:lineRule="auto"/>
    </w:pPr>
    <w:rPr>
      <w:rFonts w:ascii="宋体" w:eastAsia="宋体" w:hAnsi="宋体" w:cs="宋体"/>
      <w:sz w:val="24"/>
      <w:szCs w:val="24"/>
      <w:lang w:val="en-US"/>
    </w:rPr>
  </w:style>
  <w:style w:type="character" w:styleId="ae">
    <w:name w:val="Placeholder Text"/>
    <w:basedOn w:val="a0"/>
    <w:uiPriority w:val="99"/>
    <w:semiHidden/>
    <w:rsid w:val="007D10F9"/>
    <w:rPr>
      <w:color w:val="808080"/>
    </w:rPr>
  </w:style>
  <w:style w:type="character" w:customStyle="1" w:styleId="a4">
    <w:name w:val="标题 字符"/>
    <w:basedOn w:val="a0"/>
    <w:link w:val="a3"/>
    <w:rsid w:val="00A22B40"/>
    <w:rPr>
      <w:sz w:val="52"/>
      <w:szCs w:val="52"/>
    </w:rPr>
  </w:style>
  <w:style w:type="paragraph" w:styleId="TOC1">
    <w:name w:val="toc 1"/>
    <w:basedOn w:val="a"/>
    <w:next w:val="a"/>
    <w:autoRedefine/>
    <w:uiPriority w:val="39"/>
    <w:unhideWhenUsed/>
    <w:rsid w:val="00C269A1"/>
    <w:pPr>
      <w:tabs>
        <w:tab w:val="left" w:pos="440"/>
        <w:tab w:val="right" w:leader="dot" w:pos="9350"/>
      </w:tabs>
      <w:spacing w:before="120" w:after="120" w:line="480" w:lineRule="auto"/>
    </w:pPr>
    <w:rPr>
      <w:rFonts w:asciiTheme="minorHAnsi" w:hAnsiTheme="minorHAnsi"/>
      <w:b/>
      <w:bCs/>
      <w:caps/>
      <w:sz w:val="20"/>
      <w:szCs w:val="20"/>
    </w:rPr>
  </w:style>
  <w:style w:type="paragraph" w:styleId="TOC2">
    <w:name w:val="toc 2"/>
    <w:basedOn w:val="a"/>
    <w:next w:val="a"/>
    <w:autoRedefine/>
    <w:uiPriority w:val="39"/>
    <w:unhideWhenUsed/>
    <w:rsid w:val="005916F1"/>
    <w:pPr>
      <w:ind w:left="220"/>
    </w:pPr>
    <w:rPr>
      <w:rFonts w:asciiTheme="minorHAnsi" w:hAnsiTheme="minorHAnsi"/>
      <w:smallCaps/>
      <w:sz w:val="20"/>
      <w:szCs w:val="20"/>
    </w:rPr>
  </w:style>
  <w:style w:type="paragraph" w:styleId="TOC3">
    <w:name w:val="toc 3"/>
    <w:basedOn w:val="a"/>
    <w:next w:val="a"/>
    <w:autoRedefine/>
    <w:uiPriority w:val="39"/>
    <w:unhideWhenUsed/>
    <w:rsid w:val="004D56FD"/>
    <w:pPr>
      <w:ind w:left="440"/>
    </w:pPr>
    <w:rPr>
      <w:rFonts w:asciiTheme="minorHAnsi" w:hAnsiTheme="minorHAnsi"/>
      <w:i/>
      <w:iCs/>
      <w:sz w:val="20"/>
      <w:szCs w:val="20"/>
    </w:rPr>
  </w:style>
  <w:style w:type="paragraph" w:styleId="TOC4">
    <w:name w:val="toc 4"/>
    <w:basedOn w:val="a"/>
    <w:next w:val="a"/>
    <w:autoRedefine/>
    <w:uiPriority w:val="39"/>
    <w:unhideWhenUsed/>
    <w:rsid w:val="004D56FD"/>
    <w:pPr>
      <w:ind w:left="660"/>
    </w:pPr>
    <w:rPr>
      <w:rFonts w:asciiTheme="minorHAnsi" w:hAnsiTheme="minorHAnsi"/>
      <w:sz w:val="18"/>
      <w:szCs w:val="18"/>
    </w:rPr>
  </w:style>
  <w:style w:type="paragraph" w:styleId="TOC5">
    <w:name w:val="toc 5"/>
    <w:basedOn w:val="a"/>
    <w:next w:val="a"/>
    <w:autoRedefine/>
    <w:uiPriority w:val="39"/>
    <w:unhideWhenUsed/>
    <w:rsid w:val="004D56FD"/>
    <w:pPr>
      <w:ind w:left="880"/>
    </w:pPr>
    <w:rPr>
      <w:rFonts w:asciiTheme="minorHAnsi" w:hAnsiTheme="minorHAnsi"/>
      <w:sz w:val="18"/>
      <w:szCs w:val="18"/>
    </w:rPr>
  </w:style>
  <w:style w:type="paragraph" w:styleId="TOC6">
    <w:name w:val="toc 6"/>
    <w:basedOn w:val="a"/>
    <w:next w:val="a"/>
    <w:autoRedefine/>
    <w:uiPriority w:val="39"/>
    <w:unhideWhenUsed/>
    <w:rsid w:val="004D56FD"/>
    <w:pPr>
      <w:ind w:left="1100"/>
    </w:pPr>
    <w:rPr>
      <w:rFonts w:asciiTheme="minorHAnsi" w:hAnsiTheme="minorHAnsi"/>
      <w:sz w:val="18"/>
      <w:szCs w:val="18"/>
    </w:rPr>
  </w:style>
  <w:style w:type="paragraph" w:styleId="TOC7">
    <w:name w:val="toc 7"/>
    <w:basedOn w:val="a"/>
    <w:next w:val="a"/>
    <w:autoRedefine/>
    <w:uiPriority w:val="39"/>
    <w:unhideWhenUsed/>
    <w:rsid w:val="004D56FD"/>
    <w:pPr>
      <w:ind w:left="1320"/>
    </w:pPr>
    <w:rPr>
      <w:rFonts w:asciiTheme="minorHAnsi" w:hAnsiTheme="minorHAnsi"/>
      <w:sz w:val="18"/>
      <w:szCs w:val="18"/>
    </w:rPr>
  </w:style>
  <w:style w:type="paragraph" w:styleId="TOC8">
    <w:name w:val="toc 8"/>
    <w:basedOn w:val="a"/>
    <w:next w:val="a"/>
    <w:autoRedefine/>
    <w:uiPriority w:val="39"/>
    <w:unhideWhenUsed/>
    <w:rsid w:val="004D56FD"/>
    <w:pPr>
      <w:ind w:left="1540"/>
    </w:pPr>
    <w:rPr>
      <w:rFonts w:asciiTheme="minorHAnsi" w:hAnsiTheme="minorHAnsi"/>
      <w:sz w:val="18"/>
      <w:szCs w:val="18"/>
    </w:rPr>
  </w:style>
  <w:style w:type="paragraph" w:styleId="TOC9">
    <w:name w:val="toc 9"/>
    <w:basedOn w:val="a"/>
    <w:next w:val="a"/>
    <w:autoRedefine/>
    <w:uiPriority w:val="39"/>
    <w:unhideWhenUsed/>
    <w:rsid w:val="004D56FD"/>
    <w:pPr>
      <w:ind w:left="1760"/>
    </w:pPr>
    <w:rPr>
      <w:rFonts w:asciiTheme="minorHAnsi" w:hAnsiTheme="minorHAnsi"/>
      <w:sz w:val="18"/>
      <w:szCs w:val="18"/>
    </w:rPr>
  </w:style>
  <w:style w:type="character" w:styleId="af">
    <w:name w:val="Unresolved Mention"/>
    <w:basedOn w:val="a0"/>
    <w:uiPriority w:val="99"/>
    <w:semiHidden/>
    <w:unhideWhenUsed/>
    <w:rsid w:val="00C02415"/>
    <w:rPr>
      <w:color w:val="605E5C"/>
      <w:shd w:val="clear" w:color="auto" w:fill="E1DFDD"/>
    </w:rPr>
  </w:style>
  <w:style w:type="paragraph" w:styleId="af0">
    <w:name w:val="header"/>
    <w:basedOn w:val="a"/>
    <w:link w:val="af1"/>
    <w:uiPriority w:val="99"/>
    <w:unhideWhenUsed/>
    <w:rsid w:val="00A671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A67125"/>
    <w:rPr>
      <w:sz w:val="18"/>
      <w:szCs w:val="18"/>
    </w:rPr>
  </w:style>
  <w:style w:type="character" w:styleId="af2">
    <w:name w:val="page number"/>
    <w:basedOn w:val="a0"/>
    <w:uiPriority w:val="99"/>
    <w:semiHidden/>
    <w:unhideWhenUsed/>
    <w:rsid w:val="00A67125"/>
  </w:style>
  <w:style w:type="paragraph" w:styleId="af3">
    <w:name w:val="footer"/>
    <w:basedOn w:val="a"/>
    <w:link w:val="af4"/>
    <w:uiPriority w:val="99"/>
    <w:unhideWhenUsed/>
    <w:rsid w:val="009023D0"/>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9023D0"/>
    <w:rPr>
      <w:sz w:val="18"/>
      <w:szCs w:val="18"/>
    </w:rPr>
  </w:style>
  <w:style w:type="paragraph" w:styleId="af5">
    <w:name w:val="Date"/>
    <w:basedOn w:val="a"/>
    <w:next w:val="a"/>
    <w:link w:val="af6"/>
    <w:uiPriority w:val="99"/>
    <w:semiHidden/>
    <w:unhideWhenUsed/>
    <w:rsid w:val="001E4233"/>
    <w:pPr>
      <w:ind w:leftChars="2500" w:left="100"/>
    </w:pPr>
  </w:style>
  <w:style w:type="character" w:customStyle="1" w:styleId="af6">
    <w:name w:val="日期 字符"/>
    <w:basedOn w:val="a0"/>
    <w:link w:val="af5"/>
    <w:uiPriority w:val="99"/>
    <w:semiHidden/>
    <w:rsid w:val="001E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8328">
      <w:bodyDiv w:val="1"/>
      <w:marLeft w:val="0"/>
      <w:marRight w:val="0"/>
      <w:marTop w:val="0"/>
      <w:marBottom w:val="0"/>
      <w:divBdr>
        <w:top w:val="none" w:sz="0" w:space="0" w:color="auto"/>
        <w:left w:val="none" w:sz="0" w:space="0" w:color="auto"/>
        <w:bottom w:val="none" w:sz="0" w:space="0" w:color="auto"/>
        <w:right w:val="none" w:sz="0" w:space="0" w:color="auto"/>
      </w:divBdr>
    </w:div>
    <w:div w:id="38239504">
      <w:bodyDiv w:val="1"/>
      <w:marLeft w:val="0"/>
      <w:marRight w:val="0"/>
      <w:marTop w:val="0"/>
      <w:marBottom w:val="0"/>
      <w:divBdr>
        <w:top w:val="none" w:sz="0" w:space="0" w:color="auto"/>
        <w:left w:val="none" w:sz="0" w:space="0" w:color="auto"/>
        <w:bottom w:val="none" w:sz="0" w:space="0" w:color="auto"/>
        <w:right w:val="none" w:sz="0" w:space="0" w:color="auto"/>
      </w:divBdr>
    </w:div>
    <w:div w:id="153570073">
      <w:bodyDiv w:val="1"/>
      <w:marLeft w:val="0"/>
      <w:marRight w:val="0"/>
      <w:marTop w:val="0"/>
      <w:marBottom w:val="0"/>
      <w:divBdr>
        <w:top w:val="none" w:sz="0" w:space="0" w:color="auto"/>
        <w:left w:val="none" w:sz="0" w:space="0" w:color="auto"/>
        <w:bottom w:val="none" w:sz="0" w:space="0" w:color="auto"/>
        <w:right w:val="none" w:sz="0" w:space="0" w:color="auto"/>
      </w:divBdr>
    </w:div>
    <w:div w:id="172650609">
      <w:bodyDiv w:val="1"/>
      <w:marLeft w:val="0"/>
      <w:marRight w:val="0"/>
      <w:marTop w:val="0"/>
      <w:marBottom w:val="0"/>
      <w:divBdr>
        <w:top w:val="none" w:sz="0" w:space="0" w:color="auto"/>
        <w:left w:val="none" w:sz="0" w:space="0" w:color="auto"/>
        <w:bottom w:val="none" w:sz="0" w:space="0" w:color="auto"/>
        <w:right w:val="none" w:sz="0" w:space="0" w:color="auto"/>
      </w:divBdr>
      <w:divsChild>
        <w:div w:id="1703287647">
          <w:marLeft w:val="0"/>
          <w:marRight w:val="0"/>
          <w:marTop w:val="0"/>
          <w:marBottom w:val="0"/>
          <w:divBdr>
            <w:top w:val="none" w:sz="0" w:space="0" w:color="auto"/>
            <w:left w:val="none" w:sz="0" w:space="0" w:color="auto"/>
            <w:bottom w:val="none" w:sz="0" w:space="0" w:color="auto"/>
            <w:right w:val="none" w:sz="0" w:space="0" w:color="auto"/>
          </w:divBdr>
          <w:divsChild>
            <w:div w:id="390083507">
              <w:marLeft w:val="0"/>
              <w:marRight w:val="0"/>
              <w:marTop w:val="0"/>
              <w:marBottom w:val="0"/>
              <w:divBdr>
                <w:top w:val="none" w:sz="0" w:space="0" w:color="auto"/>
                <w:left w:val="none" w:sz="0" w:space="0" w:color="auto"/>
                <w:bottom w:val="none" w:sz="0" w:space="0" w:color="auto"/>
                <w:right w:val="none" w:sz="0" w:space="0" w:color="auto"/>
              </w:divBdr>
              <w:divsChild>
                <w:div w:id="12957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41067">
      <w:bodyDiv w:val="1"/>
      <w:marLeft w:val="0"/>
      <w:marRight w:val="0"/>
      <w:marTop w:val="0"/>
      <w:marBottom w:val="0"/>
      <w:divBdr>
        <w:top w:val="none" w:sz="0" w:space="0" w:color="auto"/>
        <w:left w:val="none" w:sz="0" w:space="0" w:color="auto"/>
        <w:bottom w:val="none" w:sz="0" w:space="0" w:color="auto"/>
        <w:right w:val="none" w:sz="0" w:space="0" w:color="auto"/>
      </w:divBdr>
    </w:div>
    <w:div w:id="270162696">
      <w:bodyDiv w:val="1"/>
      <w:marLeft w:val="0"/>
      <w:marRight w:val="0"/>
      <w:marTop w:val="0"/>
      <w:marBottom w:val="0"/>
      <w:divBdr>
        <w:top w:val="none" w:sz="0" w:space="0" w:color="auto"/>
        <w:left w:val="none" w:sz="0" w:space="0" w:color="auto"/>
        <w:bottom w:val="none" w:sz="0" w:space="0" w:color="auto"/>
        <w:right w:val="none" w:sz="0" w:space="0" w:color="auto"/>
      </w:divBdr>
      <w:divsChild>
        <w:div w:id="1715689875">
          <w:marLeft w:val="0"/>
          <w:marRight w:val="0"/>
          <w:marTop w:val="0"/>
          <w:marBottom w:val="0"/>
          <w:divBdr>
            <w:top w:val="none" w:sz="0" w:space="0" w:color="auto"/>
            <w:left w:val="none" w:sz="0" w:space="0" w:color="auto"/>
            <w:bottom w:val="none" w:sz="0" w:space="0" w:color="auto"/>
            <w:right w:val="none" w:sz="0" w:space="0" w:color="auto"/>
          </w:divBdr>
          <w:divsChild>
            <w:div w:id="784079666">
              <w:marLeft w:val="0"/>
              <w:marRight w:val="0"/>
              <w:marTop w:val="0"/>
              <w:marBottom w:val="0"/>
              <w:divBdr>
                <w:top w:val="none" w:sz="0" w:space="0" w:color="auto"/>
                <w:left w:val="none" w:sz="0" w:space="0" w:color="auto"/>
                <w:bottom w:val="none" w:sz="0" w:space="0" w:color="auto"/>
                <w:right w:val="none" w:sz="0" w:space="0" w:color="auto"/>
              </w:divBdr>
              <w:divsChild>
                <w:div w:id="1084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81939">
      <w:bodyDiv w:val="1"/>
      <w:marLeft w:val="0"/>
      <w:marRight w:val="0"/>
      <w:marTop w:val="0"/>
      <w:marBottom w:val="0"/>
      <w:divBdr>
        <w:top w:val="none" w:sz="0" w:space="0" w:color="auto"/>
        <w:left w:val="none" w:sz="0" w:space="0" w:color="auto"/>
        <w:bottom w:val="none" w:sz="0" w:space="0" w:color="auto"/>
        <w:right w:val="none" w:sz="0" w:space="0" w:color="auto"/>
      </w:divBdr>
    </w:div>
    <w:div w:id="388576886">
      <w:bodyDiv w:val="1"/>
      <w:marLeft w:val="0"/>
      <w:marRight w:val="0"/>
      <w:marTop w:val="0"/>
      <w:marBottom w:val="0"/>
      <w:divBdr>
        <w:top w:val="none" w:sz="0" w:space="0" w:color="auto"/>
        <w:left w:val="none" w:sz="0" w:space="0" w:color="auto"/>
        <w:bottom w:val="none" w:sz="0" w:space="0" w:color="auto"/>
        <w:right w:val="none" w:sz="0" w:space="0" w:color="auto"/>
      </w:divBdr>
    </w:div>
    <w:div w:id="662782961">
      <w:bodyDiv w:val="1"/>
      <w:marLeft w:val="0"/>
      <w:marRight w:val="0"/>
      <w:marTop w:val="0"/>
      <w:marBottom w:val="0"/>
      <w:divBdr>
        <w:top w:val="none" w:sz="0" w:space="0" w:color="auto"/>
        <w:left w:val="none" w:sz="0" w:space="0" w:color="auto"/>
        <w:bottom w:val="none" w:sz="0" w:space="0" w:color="auto"/>
        <w:right w:val="none" w:sz="0" w:space="0" w:color="auto"/>
      </w:divBdr>
      <w:divsChild>
        <w:div w:id="47194837">
          <w:marLeft w:val="0"/>
          <w:marRight w:val="0"/>
          <w:marTop w:val="0"/>
          <w:marBottom w:val="0"/>
          <w:divBdr>
            <w:top w:val="none" w:sz="0" w:space="0" w:color="auto"/>
            <w:left w:val="none" w:sz="0" w:space="0" w:color="auto"/>
            <w:bottom w:val="none" w:sz="0" w:space="0" w:color="auto"/>
            <w:right w:val="none" w:sz="0" w:space="0" w:color="auto"/>
          </w:divBdr>
          <w:divsChild>
            <w:div w:id="1335493058">
              <w:marLeft w:val="0"/>
              <w:marRight w:val="0"/>
              <w:marTop w:val="0"/>
              <w:marBottom w:val="0"/>
              <w:divBdr>
                <w:top w:val="none" w:sz="0" w:space="0" w:color="auto"/>
                <w:left w:val="none" w:sz="0" w:space="0" w:color="auto"/>
                <w:bottom w:val="none" w:sz="0" w:space="0" w:color="auto"/>
                <w:right w:val="none" w:sz="0" w:space="0" w:color="auto"/>
              </w:divBdr>
            </w:div>
          </w:divsChild>
        </w:div>
        <w:div w:id="1321159449">
          <w:marLeft w:val="0"/>
          <w:marRight w:val="0"/>
          <w:marTop w:val="0"/>
          <w:marBottom w:val="0"/>
          <w:divBdr>
            <w:top w:val="single" w:sz="24" w:space="0" w:color="757575"/>
            <w:left w:val="none" w:sz="0" w:space="0" w:color="auto"/>
            <w:bottom w:val="none" w:sz="0" w:space="0" w:color="auto"/>
            <w:right w:val="none" w:sz="0" w:space="0" w:color="auto"/>
          </w:divBdr>
        </w:div>
      </w:divsChild>
    </w:div>
    <w:div w:id="720862928">
      <w:bodyDiv w:val="1"/>
      <w:marLeft w:val="0"/>
      <w:marRight w:val="0"/>
      <w:marTop w:val="0"/>
      <w:marBottom w:val="0"/>
      <w:divBdr>
        <w:top w:val="none" w:sz="0" w:space="0" w:color="auto"/>
        <w:left w:val="none" w:sz="0" w:space="0" w:color="auto"/>
        <w:bottom w:val="none" w:sz="0" w:space="0" w:color="auto"/>
        <w:right w:val="none" w:sz="0" w:space="0" w:color="auto"/>
      </w:divBdr>
    </w:div>
    <w:div w:id="741368448">
      <w:bodyDiv w:val="1"/>
      <w:marLeft w:val="0"/>
      <w:marRight w:val="0"/>
      <w:marTop w:val="0"/>
      <w:marBottom w:val="0"/>
      <w:divBdr>
        <w:top w:val="none" w:sz="0" w:space="0" w:color="auto"/>
        <w:left w:val="none" w:sz="0" w:space="0" w:color="auto"/>
        <w:bottom w:val="none" w:sz="0" w:space="0" w:color="auto"/>
        <w:right w:val="none" w:sz="0" w:space="0" w:color="auto"/>
      </w:divBdr>
    </w:div>
    <w:div w:id="891648463">
      <w:bodyDiv w:val="1"/>
      <w:marLeft w:val="0"/>
      <w:marRight w:val="0"/>
      <w:marTop w:val="0"/>
      <w:marBottom w:val="0"/>
      <w:divBdr>
        <w:top w:val="none" w:sz="0" w:space="0" w:color="auto"/>
        <w:left w:val="none" w:sz="0" w:space="0" w:color="auto"/>
        <w:bottom w:val="none" w:sz="0" w:space="0" w:color="auto"/>
        <w:right w:val="none" w:sz="0" w:space="0" w:color="auto"/>
      </w:divBdr>
    </w:div>
    <w:div w:id="1162967576">
      <w:bodyDiv w:val="1"/>
      <w:marLeft w:val="0"/>
      <w:marRight w:val="0"/>
      <w:marTop w:val="0"/>
      <w:marBottom w:val="0"/>
      <w:divBdr>
        <w:top w:val="none" w:sz="0" w:space="0" w:color="auto"/>
        <w:left w:val="none" w:sz="0" w:space="0" w:color="auto"/>
        <w:bottom w:val="none" w:sz="0" w:space="0" w:color="auto"/>
        <w:right w:val="none" w:sz="0" w:space="0" w:color="auto"/>
      </w:divBdr>
      <w:divsChild>
        <w:div w:id="402918696">
          <w:marLeft w:val="0"/>
          <w:marRight w:val="0"/>
          <w:marTop w:val="0"/>
          <w:marBottom w:val="0"/>
          <w:divBdr>
            <w:top w:val="none" w:sz="0" w:space="0" w:color="auto"/>
            <w:left w:val="none" w:sz="0" w:space="0" w:color="auto"/>
            <w:bottom w:val="none" w:sz="0" w:space="0" w:color="auto"/>
            <w:right w:val="none" w:sz="0" w:space="0" w:color="auto"/>
          </w:divBdr>
          <w:divsChild>
            <w:div w:id="194391888">
              <w:marLeft w:val="0"/>
              <w:marRight w:val="0"/>
              <w:marTop w:val="0"/>
              <w:marBottom w:val="0"/>
              <w:divBdr>
                <w:top w:val="none" w:sz="0" w:space="0" w:color="auto"/>
                <w:left w:val="none" w:sz="0" w:space="0" w:color="auto"/>
                <w:bottom w:val="none" w:sz="0" w:space="0" w:color="auto"/>
                <w:right w:val="none" w:sz="0" w:space="0" w:color="auto"/>
              </w:divBdr>
            </w:div>
          </w:divsChild>
        </w:div>
        <w:div w:id="925304390">
          <w:marLeft w:val="0"/>
          <w:marRight w:val="0"/>
          <w:marTop w:val="0"/>
          <w:marBottom w:val="0"/>
          <w:divBdr>
            <w:top w:val="single" w:sz="24" w:space="0" w:color="757575"/>
            <w:left w:val="none" w:sz="0" w:space="0" w:color="auto"/>
            <w:bottom w:val="none" w:sz="0" w:space="0" w:color="auto"/>
            <w:right w:val="none" w:sz="0" w:space="0" w:color="auto"/>
          </w:divBdr>
        </w:div>
      </w:divsChild>
    </w:div>
    <w:div w:id="1209219253">
      <w:bodyDiv w:val="1"/>
      <w:marLeft w:val="0"/>
      <w:marRight w:val="0"/>
      <w:marTop w:val="0"/>
      <w:marBottom w:val="0"/>
      <w:divBdr>
        <w:top w:val="none" w:sz="0" w:space="0" w:color="auto"/>
        <w:left w:val="none" w:sz="0" w:space="0" w:color="auto"/>
        <w:bottom w:val="none" w:sz="0" w:space="0" w:color="auto"/>
        <w:right w:val="none" w:sz="0" w:space="0" w:color="auto"/>
      </w:divBdr>
      <w:divsChild>
        <w:div w:id="430317111">
          <w:marLeft w:val="0"/>
          <w:marRight w:val="0"/>
          <w:marTop w:val="0"/>
          <w:marBottom w:val="0"/>
          <w:divBdr>
            <w:top w:val="none" w:sz="0" w:space="0" w:color="auto"/>
            <w:left w:val="none" w:sz="0" w:space="0" w:color="auto"/>
            <w:bottom w:val="none" w:sz="0" w:space="0" w:color="auto"/>
            <w:right w:val="none" w:sz="0" w:space="0" w:color="auto"/>
          </w:divBdr>
          <w:divsChild>
            <w:div w:id="161164729">
              <w:marLeft w:val="0"/>
              <w:marRight w:val="0"/>
              <w:marTop w:val="0"/>
              <w:marBottom w:val="0"/>
              <w:divBdr>
                <w:top w:val="none" w:sz="0" w:space="0" w:color="auto"/>
                <w:left w:val="none" w:sz="0" w:space="0" w:color="auto"/>
                <w:bottom w:val="none" w:sz="0" w:space="0" w:color="auto"/>
                <w:right w:val="none" w:sz="0" w:space="0" w:color="auto"/>
              </w:divBdr>
              <w:divsChild>
                <w:div w:id="1935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84978">
      <w:bodyDiv w:val="1"/>
      <w:marLeft w:val="0"/>
      <w:marRight w:val="0"/>
      <w:marTop w:val="0"/>
      <w:marBottom w:val="0"/>
      <w:divBdr>
        <w:top w:val="none" w:sz="0" w:space="0" w:color="auto"/>
        <w:left w:val="none" w:sz="0" w:space="0" w:color="auto"/>
        <w:bottom w:val="none" w:sz="0" w:space="0" w:color="auto"/>
        <w:right w:val="none" w:sz="0" w:space="0" w:color="auto"/>
      </w:divBdr>
    </w:div>
    <w:div w:id="1392729451">
      <w:bodyDiv w:val="1"/>
      <w:marLeft w:val="0"/>
      <w:marRight w:val="0"/>
      <w:marTop w:val="0"/>
      <w:marBottom w:val="0"/>
      <w:divBdr>
        <w:top w:val="none" w:sz="0" w:space="0" w:color="auto"/>
        <w:left w:val="none" w:sz="0" w:space="0" w:color="auto"/>
        <w:bottom w:val="none" w:sz="0" w:space="0" w:color="auto"/>
        <w:right w:val="none" w:sz="0" w:space="0" w:color="auto"/>
      </w:divBdr>
    </w:div>
    <w:div w:id="1619220346">
      <w:bodyDiv w:val="1"/>
      <w:marLeft w:val="0"/>
      <w:marRight w:val="0"/>
      <w:marTop w:val="0"/>
      <w:marBottom w:val="0"/>
      <w:divBdr>
        <w:top w:val="none" w:sz="0" w:space="0" w:color="auto"/>
        <w:left w:val="none" w:sz="0" w:space="0" w:color="auto"/>
        <w:bottom w:val="none" w:sz="0" w:space="0" w:color="auto"/>
        <w:right w:val="none" w:sz="0" w:space="0" w:color="auto"/>
      </w:divBdr>
    </w:div>
    <w:div w:id="1729106515">
      <w:bodyDiv w:val="1"/>
      <w:marLeft w:val="0"/>
      <w:marRight w:val="0"/>
      <w:marTop w:val="0"/>
      <w:marBottom w:val="0"/>
      <w:divBdr>
        <w:top w:val="none" w:sz="0" w:space="0" w:color="auto"/>
        <w:left w:val="none" w:sz="0" w:space="0" w:color="auto"/>
        <w:bottom w:val="none" w:sz="0" w:space="0" w:color="auto"/>
        <w:right w:val="none" w:sz="0" w:space="0" w:color="auto"/>
      </w:divBdr>
    </w:div>
    <w:div w:id="1948803452">
      <w:bodyDiv w:val="1"/>
      <w:marLeft w:val="0"/>
      <w:marRight w:val="0"/>
      <w:marTop w:val="0"/>
      <w:marBottom w:val="0"/>
      <w:divBdr>
        <w:top w:val="none" w:sz="0" w:space="0" w:color="auto"/>
        <w:left w:val="none" w:sz="0" w:space="0" w:color="auto"/>
        <w:bottom w:val="none" w:sz="0" w:space="0" w:color="auto"/>
        <w:right w:val="none" w:sz="0" w:space="0" w:color="auto"/>
      </w:divBdr>
    </w:div>
    <w:div w:id="195836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dc.org/e4j/en/anti-corruption/module-1/key-issues/measuring-corruptio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odc.org/documents/data-and-analysis/Crime-statistics/CorruptionManual_2018_web.pdf" TargetMode="External"/><Relationship Id="rId4" Type="http://schemas.openxmlformats.org/officeDocument/2006/relationships/webSettings" Target="webSettings.xml"/><Relationship Id="rId9" Type="http://schemas.openxmlformats.org/officeDocument/2006/relationships/hyperlink" Target="https://doi.org/10.1177/0002764264008003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30</Pages>
  <Words>7368</Words>
  <Characters>42001</Characters>
  <Application>Microsoft Office Word</Application>
  <DocSecurity>0</DocSecurity>
  <Lines>350</Lines>
  <Paragraphs>98</Paragraphs>
  <ScaleCrop>false</ScaleCrop>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 竞之</cp:lastModifiedBy>
  <cp:revision>25</cp:revision>
  <dcterms:created xsi:type="dcterms:W3CDTF">2022-05-11T03:56:00Z</dcterms:created>
  <dcterms:modified xsi:type="dcterms:W3CDTF">2022-05-13T02:39:00Z</dcterms:modified>
</cp:coreProperties>
</file>