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9C66A" w14:textId="77777777" w:rsidR="00222C31" w:rsidRDefault="00222C31" w:rsidP="00594D7E">
      <w:pPr>
        <w:pStyle w:val="Title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</w:p>
    <w:p w14:paraId="08ED9539" w14:textId="77777777" w:rsidR="00222C31" w:rsidRDefault="00222C31" w:rsidP="00594D7E">
      <w:pPr>
        <w:pStyle w:val="Title"/>
        <w:rPr>
          <w:rFonts w:ascii="Arial" w:hAnsi="Arial" w:cs="Arial"/>
          <w:b/>
          <w:noProof/>
          <w:sz w:val="24"/>
          <w:szCs w:val="24"/>
        </w:rPr>
      </w:pPr>
    </w:p>
    <w:p w14:paraId="1D8259FA" w14:textId="77777777" w:rsidR="00594D7E" w:rsidRDefault="00CE70EC" w:rsidP="00594D7E">
      <w:pPr>
        <w:pStyle w:val="Title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Online Application Tutorial</w:t>
      </w:r>
    </w:p>
    <w:p w14:paraId="2CC298BC" w14:textId="77777777" w:rsidR="00594D7E" w:rsidRDefault="00594D7E" w:rsidP="00594D7E">
      <w:pPr>
        <w:pStyle w:val="Title"/>
        <w:rPr>
          <w:rFonts w:ascii="Arial" w:hAnsi="Arial" w:cs="Arial"/>
          <w:b/>
          <w:noProof/>
          <w:sz w:val="24"/>
          <w:szCs w:val="24"/>
        </w:rPr>
      </w:pPr>
    </w:p>
    <w:p w14:paraId="406A3C60" w14:textId="77777777" w:rsidR="00031BB5" w:rsidRDefault="00485281" w:rsidP="00594D7E">
      <w:r>
        <w:rPr>
          <w:rFonts w:hint="eastAsia"/>
          <w:b/>
        </w:rPr>
        <w:t>Step 1</w:t>
      </w:r>
      <w:r w:rsidR="00594D7E" w:rsidRPr="00222C31">
        <w:t>：</w:t>
      </w:r>
      <w:r w:rsidR="00CE70EC">
        <w:rPr>
          <w:b/>
        </w:rPr>
        <w:t>Visit our Website</w:t>
      </w:r>
    </w:p>
    <w:p w14:paraId="469B096D" w14:textId="77777777" w:rsidR="00594D7E" w:rsidRPr="00594D7E" w:rsidRDefault="00485281" w:rsidP="00594D7E">
      <w:r>
        <w:rPr>
          <w:rFonts w:hint="eastAsia"/>
        </w:rPr>
        <w:t>P</w:t>
      </w:r>
      <w:r w:rsidR="00CE70EC">
        <w:t>lease visit</w:t>
      </w:r>
      <w:r>
        <w:t xml:space="preserve"> </w:t>
      </w:r>
      <w:r w:rsidR="00594D7E" w:rsidRPr="00485281">
        <w:rPr>
          <w:rFonts w:hint="eastAsia"/>
          <w:b/>
          <w:u w:val="single"/>
        </w:rPr>
        <w:t>shanghai.nyu.edu</w:t>
      </w:r>
      <w:r w:rsidR="00594D7E" w:rsidRPr="00222C31">
        <w:t xml:space="preserve"> </w:t>
      </w:r>
      <w:r w:rsidR="00CE70EC">
        <w:t>and select the “Employee” portal tab in</w:t>
      </w:r>
      <w:r>
        <w:rPr>
          <w:rFonts w:hint="eastAsia"/>
        </w:rPr>
        <w:t xml:space="preserve"> </w:t>
      </w:r>
      <w:r>
        <w:t>the upper right</w:t>
      </w:r>
      <w:r w:rsidR="00CE70EC">
        <w:rPr>
          <w:rFonts w:hint="eastAsia"/>
        </w:rPr>
        <w:t xml:space="preserve"> corner.</w:t>
      </w:r>
      <w:r>
        <w:t xml:space="preserve"> Click </w:t>
      </w:r>
      <w:r w:rsidR="00CE70EC">
        <w:t>the “</w:t>
      </w:r>
      <w:r w:rsidRPr="00222C31">
        <w:t>Open</w:t>
      </w:r>
      <w:r w:rsidR="00CE70EC">
        <w:t xml:space="preserve"> Positions” link.</w:t>
      </w:r>
    </w:p>
    <w:p w14:paraId="44C574F6" w14:textId="77777777" w:rsidR="00594D7E" w:rsidRPr="00031BB5" w:rsidRDefault="00402C32" w:rsidP="00031BB5">
      <w:pPr>
        <w:pStyle w:val="Title"/>
        <w:rPr>
          <w:rFonts w:ascii="Arial" w:hAnsi="Arial" w:cs="Arial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BCE2E59" wp14:editId="4FD4DA1B">
            <wp:extent cx="5934075" cy="2857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4DD74" w14:textId="77777777" w:rsidR="00222C31" w:rsidRDefault="00222C31" w:rsidP="00594D7E"/>
    <w:p w14:paraId="2F508E0C" w14:textId="77777777" w:rsidR="00031BB5" w:rsidRDefault="00031BB5" w:rsidP="00594D7E">
      <w:pPr>
        <w:rPr>
          <w:b/>
        </w:rPr>
      </w:pPr>
    </w:p>
    <w:p w14:paraId="40663335" w14:textId="77777777" w:rsidR="00031BB5" w:rsidRDefault="00485281" w:rsidP="00594D7E">
      <w:r>
        <w:rPr>
          <w:rFonts w:hint="eastAsia"/>
          <w:b/>
        </w:rPr>
        <w:t>S</w:t>
      </w:r>
      <w:r>
        <w:rPr>
          <w:b/>
        </w:rPr>
        <w:t>tep 2</w:t>
      </w:r>
      <w:r w:rsidR="00594D7E">
        <w:rPr>
          <w:rFonts w:hint="eastAsia"/>
        </w:rPr>
        <w:t>：</w:t>
      </w:r>
      <w:r w:rsidR="00594D7E">
        <w:rPr>
          <w:rFonts w:hint="eastAsia"/>
        </w:rPr>
        <w:t xml:space="preserve"> </w:t>
      </w:r>
      <w:r w:rsidR="00CE70EC">
        <w:rPr>
          <w:b/>
        </w:rPr>
        <w:t>Review Job Description and Apply</w:t>
      </w:r>
    </w:p>
    <w:p w14:paraId="2BC751B8" w14:textId="77777777" w:rsidR="00031BB5" w:rsidRDefault="00594D7E" w:rsidP="00594D7E">
      <w:r>
        <w:t>1</w:t>
      </w:r>
      <w:r w:rsidR="00CE70EC">
        <w:t>. Review the job description for the position you’re interested in by selecting its PDF link.</w:t>
      </w:r>
    </w:p>
    <w:p w14:paraId="1896D50A" w14:textId="77777777" w:rsidR="00222C31" w:rsidRPr="00222C31" w:rsidRDefault="00222C31" w:rsidP="00594D7E">
      <w:r>
        <w:t xml:space="preserve">2. </w:t>
      </w:r>
      <w:r w:rsidR="00CE70EC">
        <w:t>Click “Apply” to proceed to that position’s application.</w:t>
      </w:r>
    </w:p>
    <w:p w14:paraId="6D77A843" w14:textId="77777777" w:rsidR="00595293" w:rsidRPr="00031BB5" w:rsidRDefault="00222C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02C7B" wp14:editId="6E772905">
                <wp:simplePos x="0" y="0"/>
                <wp:positionH relativeFrom="column">
                  <wp:posOffset>4610100</wp:posOffset>
                </wp:positionH>
                <wp:positionV relativeFrom="paragraph">
                  <wp:posOffset>976630</wp:posOffset>
                </wp:positionV>
                <wp:extent cx="238125" cy="266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90888" w14:textId="77777777" w:rsidR="004C47AA" w:rsidRDefault="004C47AA" w:rsidP="004C47AA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02C7B" id="Rectangle 9" o:spid="_x0000_s1026" style="position:absolute;margin-left:363pt;margin-top:76.9pt;width:18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" fillcolor="red" strokecolor="#1f4d78 [1604]" strokeweight="1pt">
                <v:textbox>
                  <w:txbxContent>
                    <w:p w14:paraId="15790888" w14:textId="77777777" w:rsidR="004C47AA" w:rsidRDefault="004C47AA" w:rsidP="004C47AA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DA9D0" wp14:editId="46187A49">
                <wp:simplePos x="0" y="0"/>
                <wp:positionH relativeFrom="column">
                  <wp:posOffset>5343525</wp:posOffset>
                </wp:positionH>
                <wp:positionV relativeFrom="paragraph">
                  <wp:posOffset>1186180</wp:posOffset>
                </wp:positionV>
                <wp:extent cx="238125" cy="2667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84E83" w14:textId="77777777" w:rsidR="004C47AA" w:rsidRDefault="004C47AA" w:rsidP="004C47A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DA9D0" id="Rectangle 10" o:spid="_x0000_s1027" style="position:absolute;margin-left:420.75pt;margin-top:93.4pt;width:18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" fillcolor="red" strokecolor="#1f4d78 [1604]" strokeweight="1pt">
                <v:textbox>
                  <w:txbxContent>
                    <w:p w14:paraId="12084E83" w14:textId="77777777" w:rsidR="004C47AA" w:rsidRDefault="004C47AA" w:rsidP="004C47AA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02C32">
        <w:rPr>
          <w:noProof/>
        </w:rPr>
        <w:drawing>
          <wp:inline distT="0" distB="0" distL="0" distR="0" wp14:anchorId="341827C0" wp14:editId="1DB9B370">
            <wp:extent cx="5943600" cy="2428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F050F" w14:textId="77777777" w:rsidR="00031BB5" w:rsidRDefault="00485281">
      <w:pPr>
        <w:rPr>
          <w:b/>
        </w:rPr>
      </w:pPr>
      <w:r>
        <w:rPr>
          <w:rFonts w:hint="eastAsia"/>
          <w:b/>
        </w:rPr>
        <w:lastRenderedPageBreak/>
        <w:t>S</w:t>
      </w:r>
      <w:r>
        <w:rPr>
          <w:b/>
        </w:rPr>
        <w:t>tep 3</w:t>
      </w:r>
      <w:r w:rsidR="00222C31">
        <w:rPr>
          <w:b/>
        </w:rPr>
        <w:t>：</w:t>
      </w:r>
      <w:r w:rsidR="00222C31">
        <w:rPr>
          <w:rFonts w:hint="eastAsia"/>
          <w:b/>
        </w:rPr>
        <w:t xml:space="preserve"> </w:t>
      </w:r>
      <w:r>
        <w:rPr>
          <w:rFonts w:hint="eastAsia"/>
          <w:b/>
        </w:rPr>
        <w:t>A</w:t>
      </w:r>
      <w:r>
        <w:rPr>
          <w:b/>
        </w:rPr>
        <w:t>pplication Channel</w:t>
      </w:r>
    </w:p>
    <w:p w14:paraId="7DF1C785" w14:textId="77777777" w:rsidR="00CE70EC" w:rsidRDefault="00485281">
      <w:r>
        <w:rPr>
          <w:rFonts w:hint="eastAsia"/>
        </w:rPr>
        <w:t>P</w:t>
      </w:r>
      <w:r w:rsidR="00CE70EC">
        <w:t>lease select and complete the appropriate application for either Chinese applicants or International applicants.</w:t>
      </w:r>
    </w:p>
    <w:p w14:paraId="3F802690" w14:textId="77777777" w:rsidR="00402C32" w:rsidRDefault="00402C32">
      <w:pPr>
        <w:rPr>
          <w:b/>
        </w:rPr>
      </w:pPr>
      <w:r w:rsidRPr="004C47AA">
        <w:rPr>
          <w:b/>
          <w:noProof/>
        </w:rPr>
        <w:drawing>
          <wp:inline distT="0" distB="0" distL="0" distR="0" wp14:anchorId="78259C7C" wp14:editId="55F14837">
            <wp:extent cx="5943600" cy="2819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435DC" w14:textId="77777777" w:rsidR="00595293" w:rsidRDefault="00595293">
      <w:pPr>
        <w:rPr>
          <w:b/>
        </w:rPr>
      </w:pPr>
    </w:p>
    <w:p w14:paraId="63A300B4" w14:textId="77777777" w:rsidR="00031BB5" w:rsidRDefault="00485281">
      <w:pPr>
        <w:rPr>
          <w:b/>
        </w:rPr>
      </w:pPr>
      <w:r>
        <w:rPr>
          <w:rFonts w:hint="eastAsia"/>
          <w:b/>
        </w:rPr>
        <w:t>S</w:t>
      </w:r>
      <w:r>
        <w:rPr>
          <w:b/>
        </w:rPr>
        <w:t>tep 4</w:t>
      </w:r>
      <w:r w:rsidR="0021087D">
        <w:rPr>
          <w:b/>
        </w:rPr>
        <w:t>：</w:t>
      </w:r>
      <w:r>
        <w:rPr>
          <w:b/>
        </w:rPr>
        <w:t>Multi-Application</w:t>
      </w:r>
    </w:p>
    <w:p w14:paraId="7F5ED3AD" w14:textId="77777777" w:rsidR="00CE70EC" w:rsidRDefault="00485281" w:rsidP="00CE70EC">
      <w:pPr>
        <w:pStyle w:val="ListParagraph"/>
        <w:numPr>
          <w:ilvl w:val="0"/>
          <w:numId w:val="5"/>
        </w:numPr>
        <w:jc w:val="both"/>
      </w:pPr>
      <w:r>
        <w:rPr>
          <w:rFonts w:hint="eastAsia"/>
        </w:rPr>
        <w:t xml:space="preserve">If you would like to apply </w:t>
      </w:r>
      <w:r w:rsidR="00CE70EC">
        <w:t xml:space="preserve">for </w:t>
      </w:r>
      <w:r>
        <w:rPr>
          <w:rFonts w:hint="eastAsia"/>
        </w:rPr>
        <w:t xml:space="preserve">more than one position, please select </w:t>
      </w:r>
      <w:r w:rsidR="00CE70EC">
        <w:t>each</w:t>
      </w:r>
      <w:r>
        <w:rPr>
          <w:rFonts w:hint="eastAsia"/>
        </w:rPr>
        <w:t xml:space="preserve"> relevant department and position</w:t>
      </w:r>
      <w:r w:rsidR="00CE70EC">
        <w:t xml:space="preserve"> </w:t>
      </w:r>
      <w:r w:rsidR="009F0A6C">
        <w:t>in “Other Job Position(s)</w:t>
      </w:r>
      <w:r w:rsidR="00CE70EC">
        <w:t>.”</w:t>
      </w:r>
      <w:r w:rsidR="009F0A6C">
        <w:t xml:space="preserve"> </w:t>
      </w:r>
      <w:r w:rsidR="00CE70EC">
        <w:t xml:space="preserve">The maximum number of positions you may apply for is </w:t>
      </w:r>
      <w:r w:rsidR="00CE70EC" w:rsidRPr="00CE70EC">
        <w:rPr>
          <w:b/>
        </w:rPr>
        <w:t>five (5)</w:t>
      </w:r>
      <w:r w:rsidR="00CE70EC">
        <w:t>.</w:t>
      </w:r>
    </w:p>
    <w:p w14:paraId="73EB8F54" w14:textId="77777777" w:rsidR="00402C32" w:rsidRDefault="009F0A6C" w:rsidP="009F0A6C">
      <w:pPr>
        <w:pStyle w:val="ListParagraph"/>
        <w:numPr>
          <w:ilvl w:val="0"/>
          <w:numId w:val="5"/>
        </w:numPr>
      </w:pPr>
      <w:r>
        <w:t xml:space="preserve"> Please follow the </w:t>
      </w:r>
      <w:r w:rsidR="00CE70EC">
        <w:t>on-screen instructions and fill in all appropriate fields.</w:t>
      </w:r>
      <w:r w:rsidR="00402C32">
        <w:rPr>
          <w:noProof/>
        </w:rPr>
        <w:drawing>
          <wp:inline distT="0" distB="0" distL="0" distR="0" wp14:anchorId="246C59E6" wp14:editId="6BC17FF4">
            <wp:extent cx="5943600" cy="2790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6708B" w14:textId="77777777" w:rsidR="00595293" w:rsidRDefault="00595293"/>
    <w:p w14:paraId="5978550B" w14:textId="77777777" w:rsidR="00595293" w:rsidRDefault="00595293"/>
    <w:p w14:paraId="78636AF3" w14:textId="77777777" w:rsidR="00595293" w:rsidRDefault="00595293"/>
    <w:p w14:paraId="190AD1F5" w14:textId="77777777" w:rsidR="00417F9F" w:rsidRDefault="00417F9F">
      <w:pPr>
        <w:rPr>
          <w:b/>
        </w:rPr>
      </w:pPr>
    </w:p>
    <w:p w14:paraId="4F256A36" w14:textId="77777777" w:rsidR="00031BB5" w:rsidRDefault="00485281">
      <w:pPr>
        <w:rPr>
          <w:b/>
        </w:rPr>
      </w:pPr>
      <w:r>
        <w:rPr>
          <w:rFonts w:hint="eastAsia"/>
          <w:b/>
        </w:rPr>
        <w:t>Step 5</w:t>
      </w:r>
      <w:r w:rsidR="00001BA3">
        <w:rPr>
          <w:b/>
        </w:rPr>
        <w:t>：</w:t>
      </w:r>
      <w:r w:rsidR="00001BA3">
        <w:rPr>
          <w:rFonts w:hint="eastAsia"/>
          <w:b/>
        </w:rPr>
        <w:t xml:space="preserve"> </w:t>
      </w:r>
      <w:r>
        <w:rPr>
          <w:rFonts w:hint="eastAsia"/>
          <w:b/>
        </w:rPr>
        <w:t>W</w:t>
      </w:r>
      <w:r>
        <w:rPr>
          <w:b/>
        </w:rPr>
        <w:t>ork Experience</w:t>
      </w:r>
    </w:p>
    <w:p w14:paraId="69687B06" w14:textId="77777777" w:rsidR="00CE70EC" w:rsidRDefault="009F0A6C">
      <w:pPr>
        <w:rPr>
          <w:noProof/>
        </w:rPr>
      </w:pPr>
      <w:r>
        <w:rPr>
          <w:rFonts w:hint="eastAsia"/>
        </w:rPr>
        <w:t xml:space="preserve">Please use bullet points to list your </w:t>
      </w:r>
      <w:r w:rsidR="00CE70EC">
        <w:t xml:space="preserve">primary </w:t>
      </w:r>
      <w:r w:rsidR="00CE70EC">
        <w:rPr>
          <w:rFonts w:hint="eastAsia"/>
        </w:rPr>
        <w:t>job responsibilities when listing previous work experience.</w:t>
      </w:r>
    </w:p>
    <w:p w14:paraId="6844741D" w14:textId="77777777" w:rsidR="00402C32" w:rsidRDefault="00402C32">
      <w:pPr>
        <w:rPr>
          <w:b/>
        </w:rPr>
      </w:pPr>
      <w:r>
        <w:rPr>
          <w:noProof/>
        </w:rPr>
        <w:drawing>
          <wp:inline distT="0" distB="0" distL="0" distR="0" wp14:anchorId="7956A4B4" wp14:editId="0BF99158">
            <wp:extent cx="5943600" cy="3248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75BB2" w14:textId="77777777" w:rsidR="00417F9F" w:rsidRDefault="00417F9F">
      <w:pPr>
        <w:rPr>
          <w:b/>
        </w:rPr>
      </w:pPr>
    </w:p>
    <w:p w14:paraId="71F5895D" w14:textId="77777777" w:rsidR="00001BA3" w:rsidRDefault="00CE70EC">
      <w:pPr>
        <w:rPr>
          <w:b/>
        </w:rPr>
      </w:pPr>
      <w:r>
        <w:rPr>
          <w:b/>
        </w:rPr>
        <w:t>Final</w:t>
      </w:r>
      <w:r w:rsidR="00485281">
        <w:rPr>
          <w:b/>
        </w:rPr>
        <w:t xml:space="preserve"> Step</w:t>
      </w:r>
      <w:r w:rsidR="00523CB7">
        <w:rPr>
          <w:rFonts w:hint="eastAsia"/>
          <w:b/>
        </w:rPr>
        <w:t>：</w:t>
      </w:r>
      <w:r w:rsidR="00485281">
        <w:rPr>
          <w:rFonts w:hint="eastAsia"/>
          <w:b/>
        </w:rPr>
        <w:t>Submission</w:t>
      </w:r>
    </w:p>
    <w:p w14:paraId="73A39C7C" w14:textId="77777777" w:rsidR="00031BB5" w:rsidRPr="00247BDC" w:rsidRDefault="00CE70EC" w:rsidP="00247BDC">
      <w:pPr>
        <w:jc w:val="both"/>
        <w:rPr>
          <w:b/>
          <w:i/>
          <w:noProof/>
          <w:u w:val="single"/>
        </w:rPr>
      </w:pPr>
      <w:r>
        <w:rPr>
          <w:b/>
          <w:i/>
          <w:sz w:val="20"/>
          <w:u w:val="single"/>
        </w:rPr>
        <w:t>R</w:t>
      </w:r>
      <w:r w:rsidR="00993311" w:rsidRPr="00247BDC">
        <w:rPr>
          <w:b/>
          <w:i/>
          <w:sz w:val="20"/>
          <w:u w:val="single"/>
        </w:rPr>
        <w:t>eminder</w:t>
      </w:r>
      <w:r w:rsidR="00001BA3" w:rsidRPr="00247BDC">
        <w:rPr>
          <w:b/>
          <w:i/>
          <w:sz w:val="20"/>
          <w:u w:val="single"/>
        </w:rPr>
        <w:t>：</w:t>
      </w:r>
      <w:r w:rsidR="00993311" w:rsidRPr="00247BDC">
        <w:rPr>
          <w:b/>
          <w:i/>
          <w:sz w:val="20"/>
          <w:u w:val="single"/>
        </w:rPr>
        <w:t>We will contact you if your experience and skills fit the position</w:t>
      </w:r>
      <w:r>
        <w:rPr>
          <w:b/>
          <w:i/>
          <w:sz w:val="20"/>
          <w:u w:val="single"/>
        </w:rPr>
        <w:t>(s) you are applying for</w:t>
      </w:r>
      <w:r w:rsidR="00993311" w:rsidRPr="00247BDC">
        <w:rPr>
          <w:b/>
          <w:i/>
          <w:sz w:val="20"/>
          <w:u w:val="single"/>
        </w:rPr>
        <w:t xml:space="preserve">. If you do not receive </w:t>
      </w:r>
      <w:r>
        <w:rPr>
          <w:b/>
          <w:i/>
          <w:sz w:val="20"/>
          <w:u w:val="single"/>
        </w:rPr>
        <w:t>an interview invitation within one</w:t>
      </w:r>
      <w:r w:rsidR="00993311" w:rsidRPr="00247BDC">
        <w:rPr>
          <w:b/>
          <w:i/>
          <w:sz w:val="20"/>
          <w:u w:val="single"/>
        </w:rPr>
        <w:t xml:space="preserve"> month, your application </w:t>
      </w:r>
      <w:r>
        <w:rPr>
          <w:b/>
          <w:i/>
          <w:sz w:val="20"/>
          <w:u w:val="single"/>
        </w:rPr>
        <w:t>has not been processed further. However,</w:t>
      </w:r>
      <w:r w:rsidR="00993311" w:rsidRPr="00247BDC">
        <w:rPr>
          <w:b/>
          <w:i/>
          <w:sz w:val="20"/>
          <w:u w:val="single"/>
        </w:rPr>
        <w:t xml:space="preserve"> we will keep your application </w:t>
      </w:r>
      <w:r>
        <w:rPr>
          <w:b/>
          <w:i/>
          <w:sz w:val="20"/>
          <w:u w:val="single"/>
        </w:rPr>
        <w:t>on file</w:t>
      </w:r>
      <w:r w:rsidR="00993311" w:rsidRPr="00247BDC">
        <w:rPr>
          <w:b/>
          <w:i/>
          <w:sz w:val="20"/>
          <w:u w:val="single"/>
        </w:rPr>
        <w:t xml:space="preserve"> and contact </w:t>
      </w:r>
      <w:r>
        <w:rPr>
          <w:b/>
          <w:i/>
          <w:sz w:val="20"/>
          <w:u w:val="single"/>
        </w:rPr>
        <w:t>you regarding future opportunities.</w:t>
      </w:r>
    </w:p>
    <w:p w14:paraId="66B729DF" w14:textId="77777777" w:rsidR="00417F9F" w:rsidRDefault="00417F9F">
      <w:r>
        <w:rPr>
          <w:noProof/>
        </w:rPr>
        <w:drawing>
          <wp:inline distT="0" distB="0" distL="0" distR="0" wp14:anchorId="00498B81" wp14:editId="20797FA0">
            <wp:extent cx="5934075" cy="19335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F9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6B1A2" w14:textId="77777777" w:rsidR="00676C94" w:rsidRDefault="00676C94" w:rsidP="00402C32">
      <w:pPr>
        <w:spacing w:after="0" w:line="240" w:lineRule="auto"/>
      </w:pPr>
      <w:r>
        <w:separator/>
      </w:r>
    </w:p>
  </w:endnote>
  <w:endnote w:type="continuationSeparator" w:id="0">
    <w:p w14:paraId="3261C136" w14:textId="77777777" w:rsidR="00676C94" w:rsidRDefault="00676C94" w:rsidP="0040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574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D1720" w14:textId="77777777" w:rsidR="00417F9F" w:rsidRDefault="00417F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A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BCD66E" w14:textId="77777777" w:rsidR="00417F9F" w:rsidRDefault="00417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26DDB" w14:textId="77777777" w:rsidR="00676C94" w:rsidRDefault="00676C94" w:rsidP="00402C32">
      <w:pPr>
        <w:spacing w:after="0" w:line="240" w:lineRule="auto"/>
      </w:pPr>
      <w:r>
        <w:separator/>
      </w:r>
    </w:p>
  </w:footnote>
  <w:footnote w:type="continuationSeparator" w:id="0">
    <w:p w14:paraId="795EE050" w14:textId="77777777" w:rsidR="00676C94" w:rsidRDefault="00676C94" w:rsidP="0040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9FEBC" w14:textId="77777777" w:rsidR="00402C32" w:rsidRDefault="00402C32">
    <w:pPr>
      <w:pStyle w:val="Header"/>
    </w:pPr>
    <w:r>
      <w:rPr>
        <w:noProof/>
      </w:rPr>
      <w:drawing>
        <wp:inline distT="0" distB="0" distL="0" distR="0" wp14:anchorId="3314742C" wp14:editId="32B99AEB">
          <wp:extent cx="1352550" cy="353319"/>
          <wp:effectExtent l="0" t="0" r="0" b="889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138" cy="35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39C4"/>
    <w:multiLevelType w:val="hybridMultilevel"/>
    <w:tmpl w:val="C804F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31974"/>
    <w:multiLevelType w:val="hybridMultilevel"/>
    <w:tmpl w:val="54220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F03A4"/>
    <w:multiLevelType w:val="hybridMultilevel"/>
    <w:tmpl w:val="C576C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9332B7"/>
    <w:multiLevelType w:val="hybridMultilevel"/>
    <w:tmpl w:val="6616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1064A"/>
    <w:multiLevelType w:val="hybridMultilevel"/>
    <w:tmpl w:val="4378D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32"/>
    <w:rsid w:val="00001BA3"/>
    <w:rsid w:val="00031BB5"/>
    <w:rsid w:val="0021087D"/>
    <w:rsid w:val="00222C31"/>
    <w:rsid w:val="00247BDC"/>
    <w:rsid w:val="002A4A69"/>
    <w:rsid w:val="00402C32"/>
    <w:rsid w:val="00417F9F"/>
    <w:rsid w:val="00485281"/>
    <w:rsid w:val="004C47AA"/>
    <w:rsid w:val="004E76BE"/>
    <w:rsid w:val="00523CB7"/>
    <w:rsid w:val="00594D7E"/>
    <w:rsid w:val="00595293"/>
    <w:rsid w:val="00676C94"/>
    <w:rsid w:val="00867F6D"/>
    <w:rsid w:val="008A51D4"/>
    <w:rsid w:val="00993311"/>
    <w:rsid w:val="009F0A6C"/>
    <w:rsid w:val="00CA0692"/>
    <w:rsid w:val="00CE70EC"/>
    <w:rsid w:val="00D74027"/>
    <w:rsid w:val="00E85514"/>
    <w:rsid w:val="00F1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F837C"/>
  <w15:docId w15:val="{2B86E36A-79D4-409E-BC61-C7802036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1D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C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32"/>
  </w:style>
  <w:style w:type="paragraph" w:styleId="Footer">
    <w:name w:val="footer"/>
    <w:basedOn w:val="Normal"/>
    <w:link w:val="FooterChar"/>
    <w:uiPriority w:val="99"/>
    <w:unhideWhenUsed/>
    <w:rsid w:val="00402C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32"/>
  </w:style>
  <w:style w:type="paragraph" w:styleId="Title">
    <w:name w:val="Title"/>
    <w:basedOn w:val="Normal"/>
    <w:next w:val="Normal"/>
    <w:link w:val="TitleChar"/>
    <w:uiPriority w:val="10"/>
    <w:qFormat/>
    <w:rsid w:val="008A51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A51D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ListParagraph">
    <w:name w:val="List Paragraph"/>
    <w:basedOn w:val="Normal"/>
    <w:uiPriority w:val="34"/>
    <w:qFormat/>
    <w:rsid w:val="008A51D4"/>
    <w:pPr>
      <w:spacing w:after="200" w:line="288" w:lineRule="auto"/>
      <w:ind w:left="720"/>
      <w:contextualSpacing/>
    </w:pPr>
    <w:rPr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A51D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51D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Yinglu Xu</dc:creator>
  <cp:keywords/>
  <dc:description/>
  <cp:lastModifiedBy>Yinglu Xu</cp:lastModifiedBy>
  <cp:revision>2</cp:revision>
  <dcterms:created xsi:type="dcterms:W3CDTF">2015-05-15T07:56:00Z</dcterms:created>
  <dcterms:modified xsi:type="dcterms:W3CDTF">2015-05-15T07:56:00Z</dcterms:modified>
</cp:coreProperties>
</file>